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E1" w:rsidRPr="00A800E1" w:rsidRDefault="00A800E1" w:rsidP="00A800E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F74">
        <w:rPr>
          <w:rFonts w:ascii="Times New Roman" w:hAnsi="Times New Roman" w:cs="Times New Roman"/>
          <w:sz w:val="24"/>
          <w:szCs w:val="24"/>
        </w:rPr>
        <w:t xml:space="preserve">Recensione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maggio-ottobre</w:t>
      </w:r>
    </w:p>
    <w:p w:rsidR="00A800E1" w:rsidRDefault="00A800E1" w:rsidP="00A800E1">
      <w:pPr>
        <w:shd w:val="clear" w:color="auto" w:fill="FFFFFF"/>
        <w:spacing w:after="230" w:line="48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Di seguito riportiamo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segnalazioni de</w:t>
      </w:r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gli articoli di maggiore interesse in ambito radioterapico gastrointestinale per il periodo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maggio-ottobre</w:t>
      </w:r>
      <w:r w:rsidRPr="00B77F7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2017</w:t>
      </w:r>
    </w:p>
    <w:p w:rsidR="008856B2" w:rsidRDefault="008856B2" w:rsidP="008C7B35">
      <w:pPr>
        <w:spacing w:after="230" w:line="48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</w:pPr>
    </w:p>
    <w:p w:rsidR="008C7B35" w:rsidRPr="002A78D8" w:rsidRDefault="00D775F5" w:rsidP="008C7B35">
      <w:pPr>
        <w:spacing w:after="230" w:line="48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>Esofago</w:t>
      </w:r>
      <w:r w:rsidR="008C7B3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 xml:space="preserve"> </w:t>
      </w:r>
    </w:p>
    <w:p w:rsidR="00D775F5" w:rsidRPr="008C7B35" w:rsidRDefault="008C7B35" w:rsidP="008C7B35">
      <w:pPr>
        <w:pStyle w:val="Paragrafoelenco"/>
        <w:numPr>
          <w:ilvl w:val="0"/>
          <w:numId w:val="15"/>
        </w:numPr>
        <w:spacing w:after="230" w:line="48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proofErr w:type="spellStart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Multi-institutional</w:t>
      </w:r>
      <w:proofErr w:type="spellEnd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analysis</w:t>
      </w:r>
      <w:proofErr w:type="spellEnd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of</w:t>
      </w:r>
      <w:proofErr w:type="spellEnd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radiation</w:t>
      </w:r>
      <w:proofErr w:type="spellEnd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modality</w:t>
      </w:r>
      <w:proofErr w:type="spellEnd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use</w:t>
      </w:r>
      <w:proofErr w:type="spellEnd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and </w:t>
      </w:r>
      <w:proofErr w:type="spellStart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postoperative</w:t>
      </w:r>
      <w:proofErr w:type="spellEnd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outcomes</w:t>
      </w:r>
      <w:proofErr w:type="spellEnd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of</w:t>
      </w:r>
      <w:proofErr w:type="spellEnd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neoadjuvant</w:t>
      </w:r>
      <w:proofErr w:type="spellEnd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chemoradiation</w:t>
      </w:r>
      <w:proofErr w:type="spellEnd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for</w:t>
      </w:r>
      <w:proofErr w:type="spellEnd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esophageal</w:t>
      </w:r>
      <w:proofErr w:type="spellEnd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cancer</w:t>
      </w:r>
      <w:proofErr w:type="spellEnd"/>
      <w:r w:rsidRPr="008C7B3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http://www.thegreenjournal.com/article/S0167-8140(17)30154-8/fulltext</w:t>
      </w:r>
    </w:p>
    <w:p w:rsidR="005221F1" w:rsidRPr="005221F1" w:rsidRDefault="005221F1" w:rsidP="005221F1">
      <w:pPr>
        <w:pStyle w:val="Paragrafoelenco"/>
        <w:numPr>
          <w:ilvl w:val="0"/>
          <w:numId w:val="13"/>
        </w:numPr>
        <w:shd w:val="clear" w:color="auto" w:fill="FFFFFF"/>
        <w:spacing w:after="230" w:line="48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Definitive </w:t>
      </w:r>
      <w:proofErr w:type="spellStart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Chemoradiation</w:t>
      </w:r>
      <w:proofErr w:type="spellEnd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Therapy</w:t>
      </w:r>
      <w:proofErr w:type="spellEnd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for</w:t>
      </w:r>
      <w:proofErr w:type="spellEnd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Esophageal</w:t>
      </w:r>
      <w:proofErr w:type="spellEnd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Cancer</w:t>
      </w:r>
      <w:proofErr w:type="spellEnd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in the </w:t>
      </w:r>
      <w:proofErr w:type="spellStart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Elderly</w:t>
      </w:r>
      <w:proofErr w:type="spellEnd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: </w:t>
      </w:r>
      <w:proofErr w:type="spellStart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Clinical</w:t>
      </w:r>
      <w:proofErr w:type="spellEnd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Outcomes</w:t>
      </w:r>
      <w:proofErr w:type="spellEnd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for</w:t>
      </w:r>
      <w:proofErr w:type="spellEnd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Patients</w:t>
      </w:r>
      <w:proofErr w:type="spellEnd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Exceeding</w:t>
      </w:r>
      <w:proofErr w:type="spellEnd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80 </w:t>
      </w:r>
      <w:proofErr w:type="spellStart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Years</w:t>
      </w:r>
      <w:proofErr w:type="spellEnd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Ol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d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http://www.redjournal.org/article/S0360-3016(17)30500-X/fulltext</w:t>
      </w:r>
    </w:p>
    <w:p w:rsidR="005221F1" w:rsidRDefault="005221F1" w:rsidP="005221F1">
      <w:pPr>
        <w:pStyle w:val="Paragrafoelenco"/>
        <w:numPr>
          <w:ilvl w:val="0"/>
          <w:numId w:val="12"/>
        </w:numPr>
        <w:shd w:val="clear" w:color="auto" w:fill="FFFFFF"/>
        <w:spacing w:after="230" w:line="48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A </w:t>
      </w:r>
      <w:proofErr w:type="spellStart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Multi-institutional</w:t>
      </w:r>
      <w:proofErr w:type="spellEnd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Analysis</w:t>
      </w:r>
      <w:proofErr w:type="spellEnd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of</w:t>
      </w:r>
      <w:proofErr w:type="spellEnd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Trimodality</w:t>
      </w:r>
      <w:proofErr w:type="spellEnd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Therapy</w:t>
      </w:r>
      <w:proofErr w:type="spellEnd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for</w:t>
      </w:r>
      <w:proofErr w:type="spellEnd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Esophageal</w:t>
      </w:r>
      <w:proofErr w:type="spellEnd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Cancer</w:t>
      </w:r>
      <w:proofErr w:type="spellEnd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in </w:t>
      </w:r>
      <w:proofErr w:type="spellStart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Elderly</w:t>
      </w:r>
      <w:proofErr w:type="spellEnd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5221F1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Patients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r w:rsidR="00C2050C" w:rsidRPr="00D26C83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http://www.redjournal.org/article/S0360-3016(17)30399-1/fulltext</w:t>
      </w:r>
    </w:p>
    <w:p w:rsidR="00D26C83" w:rsidRPr="00825D9B" w:rsidRDefault="00D26C83" w:rsidP="00D26C83">
      <w:pPr>
        <w:pStyle w:val="Paragrafoelenco"/>
        <w:numPr>
          <w:ilvl w:val="0"/>
          <w:numId w:val="12"/>
        </w:numPr>
        <w:spacing w:after="230" w:line="48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proofErr w:type="spellStart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Concurrent</w:t>
      </w:r>
      <w:proofErr w:type="spellEnd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chemoradiotherapy</w:t>
      </w:r>
      <w:proofErr w:type="spellEnd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with</w:t>
      </w:r>
      <w:proofErr w:type="spellEnd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or </w:t>
      </w:r>
      <w:proofErr w:type="spellStart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without</w:t>
      </w:r>
      <w:proofErr w:type="spellEnd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surgery</w:t>
      </w:r>
      <w:proofErr w:type="spellEnd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for</w:t>
      </w:r>
      <w:proofErr w:type="spellEnd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patients</w:t>
      </w:r>
      <w:proofErr w:type="spellEnd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with</w:t>
      </w:r>
      <w:proofErr w:type="spellEnd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resectable</w:t>
      </w:r>
      <w:proofErr w:type="spellEnd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esophageal</w:t>
      </w:r>
      <w:proofErr w:type="spellEnd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cancer</w:t>
      </w:r>
      <w:proofErr w:type="spellEnd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: An </w:t>
      </w:r>
      <w:proofErr w:type="spellStart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analysis</w:t>
      </w:r>
      <w:proofErr w:type="spellEnd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of</w:t>
      </w:r>
      <w:proofErr w:type="spellEnd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the National </w:t>
      </w:r>
      <w:proofErr w:type="spellStart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Cancer</w:t>
      </w:r>
      <w:proofErr w:type="spellEnd"/>
      <w:r w:rsidRPr="00D26C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Data Base </w:t>
      </w:r>
      <w:r w:rsidR="00825D9B" w:rsidRPr="00825D9B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http://onlinelibrary.wiley.com/doi/10.1002/cncr.30763/full</w:t>
      </w:r>
    </w:p>
    <w:p w:rsidR="00825D9B" w:rsidRPr="00D26C83" w:rsidRDefault="00825D9B" w:rsidP="00D26C83">
      <w:pPr>
        <w:pStyle w:val="Paragrafoelenco"/>
        <w:numPr>
          <w:ilvl w:val="0"/>
          <w:numId w:val="12"/>
        </w:numPr>
        <w:spacing w:after="230" w:line="48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proofErr w:type="spellStart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Pathological</w:t>
      </w:r>
      <w:proofErr w:type="spellEnd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complete </w:t>
      </w:r>
      <w:proofErr w:type="spellStart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response</w:t>
      </w:r>
      <w:proofErr w:type="spellEnd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in </w:t>
      </w:r>
      <w:proofErr w:type="spellStart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patients</w:t>
      </w:r>
      <w:proofErr w:type="spellEnd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with</w:t>
      </w:r>
      <w:proofErr w:type="spellEnd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esophageal</w:t>
      </w:r>
      <w:proofErr w:type="spellEnd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cancer</w:t>
      </w:r>
      <w:proofErr w:type="spellEnd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after</w:t>
      </w:r>
      <w:proofErr w:type="spellEnd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the </w:t>
      </w:r>
      <w:proofErr w:type="spellStart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trimodality</w:t>
      </w:r>
      <w:proofErr w:type="spellEnd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approach</w:t>
      </w:r>
      <w:proofErr w:type="spellEnd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: The </w:t>
      </w:r>
      <w:proofErr w:type="spellStart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association</w:t>
      </w:r>
      <w:proofErr w:type="spellEnd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with</w:t>
      </w:r>
      <w:proofErr w:type="spellEnd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baseline</w:t>
      </w:r>
      <w:proofErr w:type="spellEnd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variables</w:t>
      </w:r>
      <w:proofErr w:type="spellEnd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and </w:t>
      </w:r>
      <w:proofErr w:type="spellStart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survival—The</w:t>
      </w:r>
      <w:proofErr w:type="spellEnd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University</w:t>
      </w:r>
      <w:proofErr w:type="spellEnd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of</w:t>
      </w:r>
      <w:proofErr w:type="spellEnd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Texas MD Anderson </w:t>
      </w:r>
      <w:proofErr w:type="spellStart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Cancer</w:t>
      </w:r>
      <w:proofErr w:type="spellEnd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Center </w:t>
      </w:r>
      <w:proofErr w:type="spellStart"/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experience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r w:rsidRPr="00825D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http://onlinelibrary.wiley.com/doi/10.1002/cncr.30953/full</w:t>
      </w:r>
    </w:p>
    <w:p w:rsidR="00C2050C" w:rsidRDefault="00C2050C" w:rsidP="00C2050C">
      <w:pPr>
        <w:shd w:val="clear" w:color="auto" w:fill="FFFFFF"/>
        <w:spacing w:after="230" w:line="48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</w:p>
    <w:p w:rsidR="00C2050C" w:rsidRDefault="00C2050C" w:rsidP="00C2050C">
      <w:pPr>
        <w:shd w:val="clear" w:color="auto" w:fill="FFFFFF"/>
        <w:spacing w:after="230" w:line="48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</w:pPr>
    </w:p>
    <w:p w:rsidR="008856B2" w:rsidRDefault="008856B2" w:rsidP="00F73860">
      <w:pPr>
        <w:spacing w:after="230" w:line="48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</w:pPr>
    </w:p>
    <w:p w:rsidR="00C2050C" w:rsidRPr="00F73860" w:rsidRDefault="00C2050C" w:rsidP="00F73860">
      <w:pPr>
        <w:spacing w:after="230" w:line="48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C2050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lastRenderedPageBreak/>
        <w:t>Stomaco</w:t>
      </w:r>
      <w:r w:rsidR="00F7386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 xml:space="preserve"> </w:t>
      </w:r>
    </w:p>
    <w:p w:rsidR="00C2050C" w:rsidRDefault="00C2050C" w:rsidP="00C2050C">
      <w:pPr>
        <w:pStyle w:val="Paragrafoelenco"/>
        <w:numPr>
          <w:ilvl w:val="0"/>
          <w:numId w:val="12"/>
        </w:numPr>
        <w:shd w:val="clear" w:color="auto" w:fill="FFFFFF"/>
        <w:spacing w:after="230" w:line="48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proofErr w:type="spellStart"/>
      <w:r w:rsidRPr="00C2050C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Predictors</w:t>
      </w:r>
      <w:proofErr w:type="spellEnd"/>
      <w:r w:rsidRPr="00C2050C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C2050C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of</w:t>
      </w:r>
      <w:proofErr w:type="spellEnd"/>
      <w:r w:rsidRPr="00C2050C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Positive </w:t>
      </w:r>
      <w:proofErr w:type="spellStart"/>
      <w:r w:rsidRPr="00C2050C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Margins</w:t>
      </w:r>
      <w:proofErr w:type="spellEnd"/>
      <w:r w:rsidRPr="00C2050C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C2050C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After</w:t>
      </w:r>
      <w:proofErr w:type="spellEnd"/>
      <w:r w:rsidRPr="00C2050C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Definitive </w:t>
      </w:r>
      <w:proofErr w:type="spellStart"/>
      <w:r w:rsidRPr="00C2050C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Resection</w:t>
      </w:r>
      <w:proofErr w:type="spellEnd"/>
      <w:r w:rsidRPr="00C2050C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C2050C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for</w:t>
      </w:r>
      <w:proofErr w:type="spellEnd"/>
      <w:r w:rsidRPr="00C2050C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C2050C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Gastric</w:t>
      </w:r>
      <w:proofErr w:type="spellEnd"/>
      <w:r w:rsidRPr="00C2050C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Adenocarcinoma and Impact </w:t>
      </w:r>
      <w:proofErr w:type="spellStart"/>
      <w:r w:rsidRPr="00C2050C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of</w:t>
      </w:r>
      <w:proofErr w:type="spellEnd"/>
      <w:r w:rsidRPr="00C2050C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C2050C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Adjuvant</w:t>
      </w:r>
      <w:proofErr w:type="spellEnd"/>
      <w:r w:rsidRPr="00C2050C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C2050C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Therapies</w:t>
      </w:r>
      <w:proofErr w:type="spellEnd"/>
      <w:r w:rsidRPr="00C2050C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r w:rsidR="00F73860" w:rsidRPr="00F73860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http://www.redjournal.org/article/S0360-3016(17)30742-3/fulltext</w:t>
      </w:r>
    </w:p>
    <w:p w:rsidR="00F73860" w:rsidRPr="00C2050C" w:rsidRDefault="00F73860" w:rsidP="00C2050C">
      <w:pPr>
        <w:pStyle w:val="Paragrafoelenco"/>
        <w:numPr>
          <w:ilvl w:val="0"/>
          <w:numId w:val="12"/>
        </w:numPr>
        <w:shd w:val="clear" w:color="auto" w:fill="FFFFFF"/>
        <w:spacing w:after="230" w:line="48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proofErr w:type="spellStart"/>
      <w:r w:rsidRPr="00F738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Adjuvant</w:t>
      </w:r>
      <w:proofErr w:type="spellEnd"/>
      <w:r w:rsidRPr="00F738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F738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radiotherapy</w:t>
      </w:r>
      <w:proofErr w:type="spellEnd"/>
      <w:r w:rsidRPr="00F738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F738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improves</w:t>
      </w:r>
      <w:proofErr w:type="spellEnd"/>
      <w:r w:rsidRPr="00F738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F738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overall</w:t>
      </w:r>
      <w:proofErr w:type="spellEnd"/>
      <w:r w:rsidRPr="00F738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F738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survival</w:t>
      </w:r>
      <w:proofErr w:type="spellEnd"/>
      <w:r w:rsidRPr="00F738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in </w:t>
      </w:r>
      <w:proofErr w:type="spellStart"/>
      <w:r w:rsidRPr="00F738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patients</w:t>
      </w:r>
      <w:proofErr w:type="spellEnd"/>
      <w:r w:rsidRPr="00F738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F738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with</w:t>
      </w:r>
      <w:proofErr w:type="spellEnd"/>
      <w:r w:rsidRPr="00F738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F738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resected</w:t>
      </w:r>
      <w:proofErr w:type="spellEnd"/>
      <w:r w:rsidRPr="00F738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F738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gastric</w:t>
      </w:r>
      <w:proofErr w:type="spellEnd"/>
      <w:r w:rsidRPr="00F738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adenocarcinoma: A National </w:t>
      </w:r>
      <w:proofErr w:type="spellStart"/>
      <w:r w:rsidRPr="00F738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Cancer</w:t>
      </w:r>
      <w:proofErr w:type="spellEnd"/>
      <w:r w:rsidRPr="00F738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Data Base </w:t>
      </w:r>
      <w:proofErr w:type="spellStart"/>
      <w:r w:rsidRPr="00F738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analysis</w:t>
      </w:r>
      <w:proofErr w:type="spellEnd"/>
      <w:r w:rsidRPr="00F73860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http://onlinelibrary.wiley.com/doi/10.1002/cncr.30748/full</w:t>
      </w:r>
    </w:p>
    <w:p w:rsidR="00D775F5" w:rsidRPr="00B77F74" w:rsidRDefault="00D775F5" w:rsidP="00D775F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75F5" w:rsidRPr="003A576D" w:rsidRDefault="00D775F5" w:rsidP="002A78D8">
      <w:pPr>
        <w:spacing w:after="0" w:line="480" w:lineRule="auto"/>
        <w:jc w:val="both"/>
        <w:rPr>
          <w:rFonts w:ascii="Georgia" w:hAnsi="Georgia"/>
          <w:b/>
          <w:bCs/>
          <w:color w:val="333333"/>
          <w:sz w:val="52"/>
          <w:szCs w:val="52"/>
        </w:rPr>
      </w:pPr>
      <w:r w:rsidRPr="00B77F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Pancreas</w:t>
      </w:r>
      <w:r w:rsidR="00B3217F" w:rsidRPr="00B3217F">
        <w:rPr>
          <w:rFonts w:ascii="Georgia" w:hAnsi="Georgia"/>
          <w:b/>
          <w:bCs/>
          <w:color w:val="333333"/>
          <w:sz w:val="52"/>
          <w:szCs w:val="52"/>
        </w:rPr>
        <w:t xml:space="preserve"> </w:t>
      </w:r>
    </w:p>
    <w:p w:rsidR="00B3217F" w:rsidRDefault="006D44AF" w:rsidP="006D44AF">
      <w:pPr>
        <w:pStyle w:val="Paragrafoelenco"/>
        <w:numPr>
          <w:ilvl w:val="0"/>
          <w:numId w:val="1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44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Dose escalation in </w:t>
      </w:r>
      <w:proofErr w:type="spellStart"/>
      <w:r w:rsidRPr="006D44AF">
        <w:rPr>
          <w:rFonts w:ascii="Times New Roman" w:eastAsia="Times New Roman" w:hAnsi="Times New Roman" w:cs="Times New Roman"/>
          <w:sz w:val="24"/>
          <w:szCs w:val="24"/>
          <w:lang w:eastAsia="it-IT"/>
        </w:rPr>
        <w:t>locally</w:t>
      </w:r>
      <w:proofErr w:type="spellEnd"/>
      <w:r w:rsidRPr="006D44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D44AF">
        <w:rPr>
          <w:rFonts w:ascii="Times New Roman" w:eastAsia="Times New Roman" w:hAnsi="Times New Roman" w:cs="Times New Roman"/>
          <w:sz w:val="24"/>
          <w:szCs w:val="24"/>
          <w:lang w:eastAsia="it-IT"/>
        </w:rPr>
        <w:t>advanced</w:t>
      </w:r>
      <w:proofErr w:type="spellEnd"/>
      <w:r w:rsidRPr="006D44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D44AF">
        <w:rPr>
          <w:rFonts w:ascii="Times New Roman" w:eastAsia="Times New Roman" w:hAnsi="Times New Roman" w:cs="Times New Roman"/>
          <w:sz w:val="24"/>
          <w:szCs w:val="24"/>
          <w:lang w:eastAsia="it-IT"/>
        </w:rPr>
        <w:t>pancreatic</w:t>
      </w:r>
      <w:proofErr w:type="spellEnd"/>
      <w:r w:rsidRPr="006D44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D44AF">
        <w:rPr>
          <w:rFonts w:ascii="Times New Roman" w:eastAsia="Times New Roman" w:hAnsi="Times New Roman" w:cs="Times New Roman"/>
          <w:sz w:val="24"/>
          <w:szCs w:val="24"/>
          <w:lang w:eastAsia="it-IT"/>
        </w:rPr>
        <w:t>cancer</w:t>
      </w:r>
      <w:proofErr w:type="spellEnd"/>
      <w:r w:rsidRPr="006D44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D44AF">
        <w:rPr>
          <w:rFonts w:ascii="Times New Roman" w:eastAsia="Times New Roman" w:hAnsi="Times New Roman" w:cs="Times New Roman"/>
          <w:sz w:val="24"/>
          <w:szCs w:val="24"/>
          <w:lang w:eastAsia="it-IT"/>
        </w:rPr>
        <w:t>patients</w:t>
      </w:r>
      <w:proofErr w:type="spellEnd"/>
      <w:r w:rsidRPr="006D44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D44AF">
        <w:rPr>
          <w:rFonts w:ascii="Times New Roman" w:eastAsia="Times New Roman" w:hAnsi="Times New Roman" w:cs="Times New Roman"/>
          <w:sz w:val="24"/>
          <w:szCs w:val="24"/>
          <w:lang w:eastAsia="it-IT"/>
        </w:rPr>
        <w:t>receiving</w:t>
      </w:r>
      <w:proofErr w:type="spellEnd"/>
      <w:r w:rsidRPr="006D44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D44AF">
        <w:rPr>
          <w:rFonts w:ascii="Times New Roman" w:eastAsia="Times New Roman" w:hAnsi="Times New Roman" w:cs="Times New Roman"/>
          <w:sz w:val="24"/>
          <w:szCs w:val="24"/>
          <w:lang w:eastAsia="it-IT"/>
        </w:rPr>
        <w:t>chemoradiotherapy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3217F" w:rsidRPr="00B321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http://www.thegreenjournal.com/article/S0167-8140(17)30151-2/fulltext </w:t>
      </w:r>
    </w:p>
    <w:p w:rsidR="006D44AF" w:rsidRDefault="00B3217F" w:rsidP="006D44AF">
      <w:pPr>
        <w:pStyle w:val="Paragrafoelenco"/>
        <w:numPr>
          <w:ilvl w:val="0"/>
          <w:numId w:val="1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21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 </w:t>
      </w:r>
      <w:proofErr w:type="spellStart"/>
      <w:r w:rsidRPr="00B3217F">
        <w:rPr>
          <w:rFonts w:ascii="Times New Roman" w:eastAsia="Times New Roman" w:hAnsi="Times New Roman" w:cs="Times New Roman"/>
          <w:sz w:val="24"/>
          <w:szCs w:val="24"/>
          <w:lang w:eastAsia="it-IT"/>
        </w:rPr>
        <w:t>evaluation</w:t>
      </w:r>
      <w:proofErr w:type="spellEnd"/>
      <w:r w:rsidRPr="00B321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3217F">
        <w:rPr>
          <w:rFonts w:ascii="Times New Roman" w:eastAsia="Times New Roman" w:hAnsi="Times New Roman" w:cs="Times New Roman"/>
          <w:sz w:val="24"/>
          <w:szCs w:val="24"/>
          <w:lang w:eastAsia="it-IT"/>
        </w:rPr>
        <w:t>of</w:t>
      </w:r>
      <w:proofErr w:type="spellEnd"/>
      <w:r w:rsidRPr="00B321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3217F">
        <w:rPr>
          <w:rFonts w:ascii="Times New Roman" w:eastAsia="Times New Roman" w:hAnsi="Times New Roman" w:cs="Times New Roman"/>
          <w:sz w:val="24"/>
          <w:szCs w:val="24"/>
          <w:lang w:eastAsia="it-IT"/>
        </w:rPr>
        <w:t>motion</w:t>
      </w:r>
      <w:proofErr w:type="spellEnd"/>
      <w:r w:rsidRPr="00B321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3217F">
        <w:rPr>
          <w:rFonts w:ascii="Times New Roman" w:eastAsia="Times New Roman" w:hAnsi="Times New Roman" w:cs="Times New Roman"/>
          <w:sz w:val="24"/>
          <w:szCs w:val="24"/>
          <w:lang w:eastAsia="it-IT"/>
        </w:rPr>
        <w:t>mitigation</w:t>
      </w:r>
      <w:proofErr w:type="spellEnd"/>
      <w:r w:rsidRPr="00B321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3217F">
        <w:rPr>
          <w:rFonts w:ascii="Times New Roman" w:eastAsia="Times New Roman" w:hAnsi="Times New Roman" w:cs="Times New Roman"/>
          <w:sz w:val="24"/>
          <w:szCs w:val="24"/>
          <w:lang w:eastAsia="it-IT"/>
        </w:rPr>
        <w:t>techniques</w:t>
      </w:r>
      <w:proofErr w:type="spellEnd"/>
      <w:r w:rsidRPr="00B321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3217F">
        <w:rPr>
          <w:rFonts w:ascii="Times New Roman" w:eastAsia="Times New Roman" w:hAnsi="Times New Roman" w:cs="Times New Roman"/>
          <w:sz w:val="24"/>
          <w:szCs w:val="24"/>
          <w:lang w:eastAsia="it-IT"/>
        </w:rPr>
        <w:t>for</w:t>
      </w:r>
      <w:proofErr w:type="spellEnd"/>
      <w:r w:rsidRPr="00B321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3217F">
        <w:rPr>
          <w:rFonts w:ascii="Times New Roman" w:eastAsia="Times New Roman" w:hAnsi="Times New Roman" w:cs="Times New Roman"/>
          <w:sz w:val="24"/>
          <w:szCs w:val="24"/>
          <w:lang w:eastAsia="it-IT"/>
        </w:rPr>
        <w:t>pancreatic</w:t>
      </w:r>
      <w:proofErr w:type="spellEnd"/>
      <w:r w:rsidRPr="00B321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SBRT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73693" w:rsidRPr="00573693">
        <w:rPr>
          <w:rFonts w:ascii="Times New Roman" w:eastAsia="Times New Roman" w:hAnsi="Times New Roman" w:cs="Times New Roman"/>
          <w:sz w:val="24"/>
          <w:szCs w:val="24"/>
          <w:lang w:eastAsia="it-IT"/>
        </w:rPr>
        <w:t>http://www.thegreenjournal.com/article/S0167-8140(17)30377-8/fulltext</w:t>
      </w:r>
    </w:p>
    <w:p w:rsidR="00573693" w:rsidRDefault="00573693" w:rsidP="006D44AF">
      <w:pPr>
        <w:pStyle w:val="Paragrafoelenco"/>
        <w:numPr>
          <w:ilvl w:val="0"/>
          <w:numId w:val="1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CONKO-005: </w:t>
      </w:r>
      <w:proofErr w:type="spellStart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Adjuvant</w:t>
      </w:r>
      <w:proofErr w:type="spellEnd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Chemotherapy</w:t>
      </w:r>
      <w:proofErr w:type="spellEnd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With</w:t>
      </w:r>
      <w:proofErr w:type="spellEnd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Gemcitabine</w:t>
      </w:r>
      <w:proofErr w:type="spellEnd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Plus </w:t>
      </w:r>
      <w:proofErr w:type="spellStart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Erlotinib</w:t>
      </w:r>
      <w:proofErr w:type="spellEnd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Versus </w:t>
      </w:r>
      <w:proofErr w:type="spellStart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Gemcitabine</w:t>
      </w:r>
      <w:proofErr w:type="spellEnd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Alone in </w:t>
      </w:r>
      <w:proofErr w:type="spellStart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Patients</w:t>
      </w:r>
      <w:proofErr w:type="spellEnd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After</w:t>
      </w:r>
      <w:proofErr w:type="spellEnd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R0 </w:t>
      </w:r>
      <w:proofErr w:type="spellStart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Resection</w:t>
      </w:r>
      <w:proofErr w:type="spellEnd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of</w:t>
      </w:r>
      <w:proofErr w:type="spellEnd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Pancreatic</w:t>
      </w:r>
      <w:proofErr w:type="spellEnd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Cancer</w:t>
      </w:r>
      <w:proofErr w:type="spellEnd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: A </w:t>
      </w:r>
      <w:proofErr w:type="spellStart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Multicenter</w:t>
      </w:r>
      <w:proofErr w:type="spellEnd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Randomized</w:t>
      </w:r>
      <w:proofErr w:type="spellEnd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Phase</w:t>
      </w:r>
      <w:proofErr w:type="spellEnd"/>
      <w:r w:rsidRPr="0057369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III Trial</w:t>
      </w:r>
      <w:r w:rsidRPr="0057369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600FF" w:rsidRPr="001600FF">
        <w:rPr>
          <w:rFonts w:ascii="Times New Roman" w:eastAsia="Times New Roman" w:hAnsi="Times New Roman" w:cs="Times New Roman"/>
          <w:sz w:val="24"/>
          <w:szCs w:val="24"/>
          <w:lang w:eastAsia="it-IT"/>
        </w:rPr>
        <w:t>http://ascopubs.org/doi/full/10.1200/JCO.2017.72.6463</w:t>
      </w:r>
    </w:p>
    <w:p w:rsidR="001600FF" w:rsidRPr="00141A6A" w:rsidRDefault="001600FF" w:rsidP="001600FF">
      <w:pPr>
        <w:pStyle w:val="Paragrafoelenco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>Outcomes</w:t>
      </w:r>
      <w:proofErr w:type="spellEnd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>for</w:t>
      </w:r>
      <w:proofErr w:type="spellEnd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>patients</w:t>
      </w:r>
      <w:proofErr w:type="spellEnd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>with</w:t>
      </w:r>
      <w:proofErr w:type="spellEnd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>locally</w:t>
      </w:r>
      <w:proofErr w:type="spellEnd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>advanced</w:t>
      </w:r>
      <w:proofErr w:type="spellEnd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>pancreatic</w:t>
      </w:r>
      <w:proofErr w:type="spellEnd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adenocarcinoma </w:t>
      </w:r>
      <w:proofErr w:type="spellStart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>treated</w:t>
      </w:r>
      <w:proofErr w:type="spellEnd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>with</w:t>
      </w:r>
      <w:proofErr w:type="spellEnd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>stereotactic</w:t>
      </w:r>
      <w:proofErr w:type="spellEnd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body </w:t>
      </w:r>
      <w:proofErr w:type="spellStart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>radiation</w:t>
      </w:r>
      <w:proofErr w:type="spellEnd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>therapy</w:t>
      </w:r>
      <w:proofErr w:type="spellEnd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versus </w:t>
      </w:r>
      <w:proofErr w:type="spellStart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>conventionally</w:t>
      </w:r>
      <w:proofErr w:type="spellEnd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>fractionated</w:t>
      </w:r>
      <w:proofErr w:type="spellEnd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1600FF">
        <w:rPr>
          <w:rFonts w:ascii="Times New Roman" w:hAnsi="Times New Roman" w:cs="Times New Roman"/>
          <w:bCs/>
          <w:color w:val="333333"/>
          <w:sz w:val="24"/>
          <w:szCs w:val="24"/>
        </w:rPr>
        <w:t>radiation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141A6A" w:rsidRPr="00141A6A">
        <w:rPr>
          <w:rFonts w:ascii="Times New Roman" w:eastAsia="Times New Roman" w:hAnsi="Times New Roman" w:cs="Times New Roman"/>
          <w:sz w:val="24"/>
          <w:szCs w:val="24"/>
          <w:lang w:eastAsia="it-IT"/>
        </w:rPr>
        <w:t>http://onlinelibrary.wiley.com/doi/10.1002/cncr.30706/full</w:t>
      </w:r>
    </w:p>
    <w:p w:rsidR="00141A6A" w:rsidRDefault="00141A6A" w:rsidP="001600FF">
      <w:pPr>
        <w:pStyle w:val="Paragrafoelenco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>Multiagent</w:t>
      </w:r>
      <w:proofErr w:type="spellEnd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>induction</w:t>
      </w:r>
      <w:proofErr w:type="spellEnd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>chemotherapy</w:t>
      </w:r>
      <w:proofErr w:type="spellEnd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>followed</w:t>
      </w:r>
      <w:proofErr w:type="spellEnd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>by</w:t>
      </w:r>
      <w:proofErr w:type="spellEnd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>chemoradiation</w:t>
      </w:r>
      <w:proofErr w:type="spellEnd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>is</w:t>
      </w:r>
      <w:proofErr w:type="spellEnd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>associated</w:t>
      </w:r>
      <w:proofErr w:type="spellEnd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>with</w:t>
      </w:r>
      <w:proofErr w:type="spellEnd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>improved</w:t>
      </w:r>
      <w:proofErr w:type="spellEnd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>survival</w:t>
      </w:r>
      <w:proofErr w:type="spellEnd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in </w:t>
      </w:r>
      <w:proofErr w:type="spellStart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>locally</w:t>
      </w:r>
      <w:proofErr w:type="spellEnd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>advanced</w:t>
      </w:r>
      <w:proofErr w:type="spellEnd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>pancreatic</w:t>
      </w:r>
      <w:proofErr w:type="spellEnd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>cancer</w:t>
      </w:r>
      <w:proofErr w:type="spellEnd"/>
      <w:r w:rsidRPr="00141A6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CE1F46" w:rsidRPr="00CE1F46">
        <w:rPr>
          <w:rFonts w:ascii="Times New Roman" w:hAnsi="Times New Roman" w:cs="Times New Roman"/>
          <w:bCs/>
          <w:color w:val="333333"/>
          <w:sz w:val="24"/>
          <w:szCs w:val="24"/>
        </w:rPr>
        <w:t>http://onlinelibrary.wiley.com/doi/10.1002/cncr.30780/full</w:t>
      </w:r>
    </w:p>
    <w:p w:rsidR="00F00FEA" w:rsidRPr="00CE1F46" w:rsidRDefault="00CE1F46" w:rsidP="002A78D8">
      <w:pPr>
        <w:pStyle w:val="Paragrafoelenco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CE1F46">
        <w:rPr>
          <w:rFonts w:ascii="Times New Roman" w:hAnsi="Times New Roman" w:cs="Times New Roman"/>
          <w:bCs/>
          <w:color w:val="333333"/>
          <w:sz w:val="24"/>
          <w:szCs w:val="24"/>
        </w:rPr>
        <w:t>Stereotactic</w:t>
      </w:r>
      <w:proofErr w:type="spellEnd"/>
      <w:r w:rsidRPr="00CE1F4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body </w:t>
      </w:r>
      <w:proofErr w:type="spellStart"/>
      <w:r w:rsidRPr="00CE1F46">
        <w:rPr>
          <w:rFonts w:ascii="Times New Roman" w:hAnsi="Times New Roman" w:cs="Times New Roman"/>
          <w:bCs/>
          <w:color w:val="333333"/>
          <w:sz w:val="24"/>
          <w:szCs w:val="24"/>
        </w:rPr>
        <w:t>radiotherapy</w:t>
      </w:r>
      <w:proofErr w:type="spellEnd"/>
      <w:r w:rsidRPr="00CE1F4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CE1F46">
        <w:rPr>
          <w:rFonts w:ascii="Times New Roman" w:hAnsi="Times New Roman" w:cs="Times New Roman"/>
          <w:bCs/>
          <w:color w:val="333333"/>
          <w:sz w:val="24"/>
          <w:szCs w:val="24"/>
        </w:rPr>
        <w:t>for</w:t>
      </w:r>
      <w:proofErr w:type="spellEnd"/>
      <w:r w:rsidRPr="00CE1F4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CE1F46">
        <w:rPr>
          <w:rFonts w:ascii="Times New Roman" w:hAnsi="Times New Roman" w:cs="Times New Roman"/>
          <w:bCs/>
          <w:color w:val="333333"/>
          <w:sz w:val="24"/>
          <w:szCs w:val="24"/>
        </w:rPr>
        <w:t>unresected</w:t>
      </w:r>
      <w:proofErr w:type="spellEnd"/>
      <w:r w:rsidRPr="00CE1F4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CE1F46">
        <w:rPr>
          <w:rFonts w:ascii="Times New Roman" w:hAnsi="Times New Roman" w:cs="Times New Roman"/>
          <w:bCs/>
          <w:color w:val="333333"/>
          <w:sz w:val="24"/>
          <w:szCs w:val="24"/>
        </w:rPr>
        <w:t>pancreatic</w:t>
      </w:r>
      <w:proofErr w:type="spellEnd"/>
      <w:r w:rsidRPr="00CE1F4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CE1F46">
        <w:rPr>
          <w:rFonts w:ascii="Times New Roman" w:hAnsi="Times New Roman" w:cs="Times New Roman"/>
          <w:bCs/>
          <w:color w:val="333333"/>
          <w:sz w:val="24"/>
          <w:szCs w:val="24"/>
        </w:rPr>
        <w:t>cancer</w:t>
      </w:r>
      <w:proofErr w:type="spellEnd"/>
      <w:r w:rsidRPr="00CE1F4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: A </w:t>
      </w:r>
      <w:proofErr w:type="spellStart"/>
      <w:r w:rsidRPr="00CE1F46">
        <w:rPr>
          <w:rFonts w:ascii="Times New Roman" w:hAnsi="Times New Roman" w:cs="Times New Roman"/>
          <w:bCs/>
          <w:color w:val="333333"/>
          <w:sz w:val="24"/>
          <w:szCs w:val="24"/>
        </w:rPr>
        <w:t>nationwide</w:t>
      </w:r>
      <w:proofErr w:type="spellEnd"/>
      <w:r w:rsidRPr="00CE1F4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CE1F46">
        <w:rPr>
          <w:rFonts w:ascii="Times New Roman" w:hAnsi="Times New Roman" w:cs="Times New Roman"/>
          <w:bCs/>
          <w:color w:val="333333"/>
          <w:sz w:val="24"/>
          <w:szCs w:val="24"/>
        </w:rPr>
        <w:t>review</w:t>
      </w:r>
      <w:proofErr w:type="spellEnd"/>
      <w:r w:rsidRPr="00CE1F4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http://onlinelibrary.wiley.com/doi/10.1002/cncr.30856/ful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l</w:t>
      </w:r>
    </w:p>
    <w:p w:rsidR="008856B2" w:rsidRDefault="008856B2" w:rsidP="002A78D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</w:pPr>
    </w:p>
    <w:p w:rsidR="00D775F5" w:rsidRPr="002A78D8" w:rsidRDefault="00D775F5" w:rsidP="002A78D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proofErr w:type="spellStart"/>
      <w:r w:rsidRPr="00B77F7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lastRenderedPageBreak/>
        <w:t>Fegato-vie</w:t>
      </w:r>
      <w:proofErr w:type="spellEnd"/>
      <w:r w:rsidRPr="00B77F7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 xml:space="preserve"> biliari</w:t>
      </w:r>
      <w:r w:rsidR="0032670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  <w:t xml:space="preserve"> </w:t>
      </w:r>
    </w:p>
    <w:p w:rsidR="00652124" w:rsidRPr="00652124" w:rsidRDefault="00652124" w:rsidP="00652124">
      <w:pPr>
        <w:pStyle w:val="Paragrafoelenco"/>
        <w:numPr>
          <w:ilvl w:val="0"/>
          <w:numId w:val="1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proofErr w:type="spellStart"/>
      <w:r w:rsidRPr="0065212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Long-Term</w:t>
      </w:r>
      <w:proofErr w:type="spellEnd"/>
      <w:r w:rsidRPr="0065212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Outcomes</w:t>
      </w:r>
      <w:proofErr w:type="spellEnd"/>
      <w:r w:rsidRPr="0065212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of</w:t>
      </w:r>
      <w:proofErr w:type="spellEnd"/>
      <w:r w:rsidRPr="0065212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Phase</w:t>
      </w:r>
      <w:proofErr w:type="spellEnd"/>
      <w:r w:rsidRPr="0065212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1 and 2 </w:t>
      </w:r>
      <w:proofErr w:type="spellStart"/>
      <w:r w:rsidRPr="0065212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Studies</w:t>
      </w:r>
      <w:proofErr w:type="spellEnd"/>
      <w:r w:rsidRPr="0065212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of</w:t>
      </w:r>
      <w:proofErr w:type="spellEnd"/>
      <w:r w:rsidRPr="0065212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SBRT </w:t>
      </w:r>
      <w:proofErr w:type="spellStart"/>
      <w:r w:rsidRPr="0065212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for</w:t>
      </w:r>
      <w:proofErr w:type="spellEnd"/>
      <w:r w:rsidRPr="0065212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Hepatic</w:t>
      </w:r>
      <w:proofErr w:type="spellEnd"/>
      <w:r w:rsidRPr="0065212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Colorectal</w:t>
      </w:r>
      <w:proofErr w:type="spellEnd"/>
      <w:r w:rsidRPr="0065212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Metastases</w:t>
      </w:r>
      <w:proofErr w:type="spellEnd"/>
      <w:r w:rsidRPr="00652124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http://www.redjournal.org/article/S0360-3016(17)30808-8/fulltext</w:t>
      </w:r>
    </w:p>
    <w:p w:rsidR="0015700D" w:rsidRPr="0015700D" w:rsidRDefault="0015700D" w:rsidP="0015700D">
      <w:pPr>
        <w:pStyle w:val="Paragrafoelenco"/>
        <w:numPr>
          <w:ilvl w:val="0"/>
          <w:numId w:val="1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proofErr w:type="spellStart"/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Comparison</w:t>
      </w:r>
      <w:proofErr w:type="spellEnd"/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Between</w:t>
      </w:r>
      <w:proofErr w:type="spellEnd"/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Child-Turcotte-Pugh</w:t>
      </w:r>
      <w:proofErr w:type="spellEnd"/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and </w:t>
      </w:r>
      <w:proofErr w:type="spellStart"/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Albumin-Bilirubin</w:t>
      </w:r>
      <w:proofErr w:type="spellEnd"/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Scores</w:t>
      </w:r>
      <w:proofErr w:type="spellEnd"/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in </w:t>
      </w:r>
      <w:proofErr w:type="spellStart"/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Assessing</w:t>
      </w:r>
      <w:proofErr w:type="spellEnd"/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the </w:t>
      </w:r>
      <w:proofErr w:type="spellStart"/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Prognosis</w:t>
      </w:r>
      <w:proofErr w:type="spellEnd"/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of</w:t>
      </w:r>
      <w:proofErr w:type="spellEnd"/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Hepatocellular</w:t>
      </w:r>
      <w:proofErr w:type="spellEnd"/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Carcinoma </w:t>
      </w:r>
      <w:proofErr w:type="spellStart"/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After</w:t>
      </w:r>
      <w:proofErr w:type="spellEnd"/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Stereotactic</w:t>
      </w:r>
      <w:proofErr w:type="spellEnd"/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Ablative </w:t>
      </w:r>
      <w:proofErr w:type="spellStart"/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Radiation</w:t>
      </w:r>
      <w:proofErr w:type="spellEnd"/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Therapy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r w:rsidRPr="0015700D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http://www.redjournal.org/article/S0360-3016(17)30857-X/fulltext</w:t>
      </w:r>
    </w:p>
    <w:p w:rsidR="00EC5F22" w:rsidRPr="00EC5F22" w:rsidRDefault="00EC5F22" w:rsidP="00EC5F22">
      <w:pPr>
        <w:pStyle w:val="Paragrafoelenco"/>
        <w:numPr>
          <w:ilvl w:val="0"/>
          <w:numId w:val="10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proofErr w:type="spellStart"/>
      <w:r w:rsidRPr="00EC5F22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Long-Term</w:t>
      </w:r>
      <w:proofErr w:type="spellEnd"/>
      <w:r w:rsidRPr="00EC5F22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EC5F22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Survival</w:t>
      </w:r>
      <w:proofErr w:type="spellEnd"/>
      <w:r w:rsidRPr="00EC5F22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EC5F22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Analysis</w:t>
      </w:r>
      <w:proofErr w:type="spellEnd"/>
      <w:r w:rsidRPr="00EC5F22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EC5F22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of</w:t>
      </w:r>
      <w:proofErr w:type="spellEnd"/>
      <w:r w:rsidRPr="00EC5F22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EC5F22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Stereotactic</w:t>
      </w:r>
      <w:proofErr w:type="spellEnd"/>
      <w:r w:rsidRPr="00EC5F22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Ablative </w:t>
      </w:r>
      <w:proofErr w:type="spellStart"/>
      <w:r w:rsidRPr="00EC5F22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Radiotherapy</w:t>
      </w:r>
      <w:proofErr w:type="spellEnd"/>
      <w:r w:rsidRPr="00EC5F22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Versus </w:t>
      </w:r>
      <w:proofErr w:type="spellStart"/>
      <w:r w:rsidRPr="00EC5F22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Liver</w:t>
      </w:r>
      <w:proofErr w:type="spellEnd"/>
      <w:r w:rsidRPr="00EC5F22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EC5F22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Resection</w:t>
      </w:r>
      <w:proofErr w:type="spellEnd"/>
      <w:r w:rsidRPr="00EC5F22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EC5F22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for</w:t>
      </w:r>
      <w:proofErr w:type="spellEnd"/>
      <w:r w:rsidRPr="00EC5F22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EC5F22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Small</w:t>
      </w:r>
      <w:proofErr w:type="spellEnd"/>
      <w:r w:rsidRPr="00EC5F22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EC5F22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Hepatocellular</w:t>
      </w:r>
      <w:proofErr w:type="spellEnd"/>
      <w:r w:rsidRPr="00EC5F22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Carcinoma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r w:rsidRPr="00EC5F22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http://www.redjournal.org/article/S0360-3016(17)30498-4/fulltext</w:t>
      </w:r>
    </w:p>
    <w:p w:rsidR="00133717" w:rsidRDefault="00D775F5" w:rsidP="00133717">
      <w:pPr>
        <w:pStyle w:val="Paragrafoelenco"/>
        <w:numPr>
          <w:ilvl w:val="0"/>
          <w:numId w:val="6"/>
        </w:numPr>
        <w:shd w:val="clear" w:color="auto" w:fill="FFFFFF"/>
        <w:spacing w:after="230" w:line="48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proofErr w:type="spellStart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First-line</w:t>
      </w:r>
      <w:proofErr w:type="spellEnd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selective</w:t>
      </w:r>
      <w:proofErr w:type="spellEnd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internal</w:t>
      </w:r>
      <w:proofErr w:type="spellEnd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radiotherapy</w:t>
      </w:r>
      <w:proofErr w:type="spellEnd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plus </w:t>
      </w:r>
      <w:proofErr w:type="spellStart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chemotherapy</w:t>
      </w:r>
      <w:proofErr w:type="spellEnd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versus </w:t>
      </w:r>
      <w:proofErr w:type="spellStart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chemotherapy</w:t>
      </w:r>
      <w:proofErr w:type="spellEnd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alone in </w:t>
      </w:r>
      <w:proofErr w:type="spellStart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patients</w:t>
      </w:r>
      <w:proofErr w:type="spellEnd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with</w:t>
      </w:r>
      <w:proofErr w:type="spellEnd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liver</w:t>
      </w:r>
      <w:proofErr w:type="spellEnd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metastases</w:t>
      </w:r>
      <w:proofErr w:type="spellEnd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from</w:t>
      </w:r>
      <w:proofErr w:type="spellEnd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colorectal</w:t>
      </w:r>
      <w:proofErr w:type="spellEnd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cancer</w:t>
      </w:r>
      <w:proofErr w:type="spellEnd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(FOXFIRE, SIRFLOX, and </w:t>
      </w:r>
      <w:proofErr w:type="spellStart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FOXFIRE-Global</w:t>
      </w:r>
      <w:proofErr w:type="spellEnd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): a </w:t>
      </w:r>
      <w:proofErr w:type="spellStart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combined</w:t>
      </w:r>
      <w:proofErr w:type="spellEnd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analysis</w:t>
      </w:r>
      <w:proofErr w:type="spellEnd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of</w:t>
      </w:r>
      <w:proofErr w:type="spellEnd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three</w:t>
      </w:r>
      <w:proofErr w:type="spellEnd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multicentre</w:t>
      </w:r>
      <w:proofErr w:type="spellEnd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, </w:t>
      </w:r>
      <w:proofErr w:type="spellStart"/>
      <w:r w:rsidRPr="00D775F5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randomised</w:t>
      </w:r>
      <w:proofErr w:type="spellEnd"/>
    </w:p>
    <w:p w:rsidR="00D775F5" w:rsidRPr="0046049F" w:rsidRDefault="0046049F" w:rsidP="00133717">
      <w:pPr>
        <w:pStyle w:val="Paragrafoelenco"/>
        <w:numPr>
          <w:ilvl w:val="0"/>
          <w:numId w:val="6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http://www.thelancet.com/pdfs/journals/lancet/PIIS0140-6736(17)31046-2.pdf</w:t>
      </w:r>
    </w:p>
    <w:p w:rsidR="0046049F" w:rsidRDefault="0046049F" w:rsidP="0046049F">
      <w:pPr>
        <w:pStyle w:val="Paragrafoelenco"/>
        <w:numPr>
          <w:ilvl w:val="0"/>
          <w:numId w:val="6"/>
        </w:numPr>
        <w:spacing w:after="230" w:line="48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  <w:r w:rsidRPr="0046049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The impact </w:t>
      </w:r>
      <w:proofErr w:type="spellStart"/>
      <w:r w:rsidRPr="0046049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of</w:t>
      </w:r>
      <w:proofErr w:type="spellEnd"/>
      <w:r w:rsidRPr="0046049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46049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histology</w:t>
      </w:r>
      <w:proofErr w:type="spellEnd"/>
      <w:r w:rsidRPr="0046049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on </w:t>
      </w:r>
      <w:proofErr w:type="spellStart"/>
      <w:r w:rsidRPr="0046049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recurrence</w:t>
      </w:r>
      <w:proofErr w:type="spellEnd"/>
      <w:r w:rsidRPr="0046049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46049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patterns</w:t>
      </w:r>
      <w:proofErr w:type="spellEnd"/>
      <w:r w:rsidRPr="0046049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in </w:t>
      </w:r>
      <w:proofErr w:type="spellStart"/>
      <w:r w:rsidRPr="0046049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esophageal</w:t>
      </w:r>
      <w:proofErr w:type="spellEnd"/>
      <w:r w:rsidRPr="0046049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46049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cancer</w:t>
      </w:r>
      <w:proofErr w:type="spellEnd"/>
      <w:r w:rsidRPr="0046049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46049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treated</w:t>
      </w:r>
      <w:proofErr w:type="spellEnd"/>
      <w:r w:rsidRPr="0046049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proofErr w:type="spellStart"/>
      <w:r w:rsidRPr="0046049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with</w:t>
      </w:r>
      <w:proofErr w:type="spellEnd"/>
      <w:r w:rsidRPr="0046049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definitive </w:t>
      </w:r>
      <w:proofErr w:type="spellStart"/>
      <w:r w:rsidRPr="0046049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chemoradiotherapy</w:t>
      </w:r>
      <w:proofErr w:type="spellEnd"/>
      <w:r w:rsidRPr="0046049F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 xml:space="preserve"> </w:t>
      </w:r>
      <w:r w:rsidR="0032670E" w:rsidRPr="0032670E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http://www.thegreenjournal.com/article/S0167-8140(17)30428-0/fulltext</w:t>
      </w:r>
    </w:p>
    <w:p w:rsidR="0032670E" w:rsidRPr="0032670E" w:rsidRDefault="0032670E" w:rsidP="0032670E">
      <w:pPr>
        <w:pStyle w:val="Paragrafoelenco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proofErr w:type="spellStart"/>
      <w:r w:rsidRPr="00326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Starting</w:t>
      </w:r>
      <w:proofErr w:type="spellEnd"/>
      <w:r w:rsidRPr="00326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Dose </w:t>
      </w:r>
      <w:proofErr w:type="spellStart"/>
      <w:r w:rsidRPr="00326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of</w:t>
      </w:r>
      <w:proofErr w:type="spellEnd"/>
      <w:r w:rsidRPr="00326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326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Sorafenib</w:t>
      </w:r>
      <w:proofErr w:type="spellEnd"/>
      <w:r w:rsidRPr="00326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326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for</w:t>
      </w:r>
      <w:proofErr w:type="spellEnd"/>
      <w:r w:rsidRPr="00326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the Treatment </w:t>
      </w:r>
      <w:proofErr w:type="spellStart"/>
      <w:r w:rsidRPr="00326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of</w:t>
      </w:r>
      <w:proofErr w:type="spellEnd"/>
      <w:r w:rsidRPr="00326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326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Hepatocellular</w:t>
      </w:r>
      <w:proofErr w:type="spellEnd"/>
      <w:r w:rsidRPr="00326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Carcinoma: A </w:t>
      </w:r>
      <w:proofErr w:type="spellStart"/>
      <w:r w:rsidRPr="00326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Retrospective</w:t>
      </w:r>
      <w:proofErr w:type="spellEnd"/>
      <w:r w:rsidRPr="00326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, </w:t>
      </w:r>
      <w:proofErr w:type="spellStart"/>
      <w:r w:rsidRPr="00326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Multi-Institutional</w:t>
      </w:r>
      <w:proofErr w:type="spellEnd"/>
      <w:r w:rsidRPr="00326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326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Study</w:t>
      </w:r>
      <w:proofErr w:type="spellEnd"/>
      <w:r w:rsidRPr="00326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r w:rsidRPr="0032670E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http://ascopubs.org/doi/full/10.1200/JCO.2017.73.8245</w:t>
      </w:r>
    </w:p>
    <w:p w:rsidR="00652124" w:rsidRDefault="00652124" w:rsidP="00133717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4133A" w:rsidRDefault="00D775F5" w:rsidP="0014133A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Retto</w:t>
      </w:r>
      <w:r w:rsidR="0014133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133717" w:rsidRPr="0014133A" w:rsidRDefault="0014133A" w:rsidP="00133717">
      <w:pPr>
        <w:pStyle w:val="Paragrafoelenco"/>
        <w:numPr>
          <w:ilvl w:val="0"/>
          <w:numId w:val="17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4133A">
        <w:rPr>
          <w:rFonts w:ascii="Times New Roman" w:eastAsia="Times New Roman" w:hAnsi="Times New Roman" w:cs="Times New Roman"/>
          <w:sz w:val="24"/>
          <w:szCs w:val="24"/>
          <w:lang w:eastAsia="it-IT"/>
        </w:rPr>
        <w:t>Preoperative</w:t>
      </w:r>
      <w:proofErr w:type="spellEnd"/>
      <w:r w:rsidRPr="001413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4133A">
        <w:rPr>
          <w:rFonts w:ascii="Times New Roman" w:eastAsia="Times New Roman" w:hAnsi="Times New Roman" w:cs="Times New Roman"/>
          <w:sz w:val="24"/>
          <w:szCs w:val="24"/>
          <w:lang w:eastAsia="it-IT"/>
        </w:rPr>
        <w:t>chemoradiotherapy</w:t>
      </w:r>
      <w:proofErr w:type="spellEnd"/>
      <w:r w:rsidRPr="001413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4133A">
        <w:rPr>
          <w:rFonts w:ascii="Times New Roman" w:eastAsia="Times New Roman" w:hAnsi="Times New Roman" w:cs="Times New Roman"/>
          <w:sz w:val="24"/>
          <w:szCs w:val="24"/>
          <w:lang w:eastAsia="it-IT"/>
        </w:rPr>
        <w:t>for</w:t>
      </w:r>
      <w:proofErr w:type="spellEnd"/>
      <w:r w:rsidRPr="001413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4133A">
        <w:rPr>
          <w:rFonts w:ascii="Times New Roman" w:eastAsia="Times New Roman" w:hAnsi="Times New Roman" w:cs="Times New Roman"/>
          <w:sz w:val="24"/>
          <w:szCs w:val="24"/>
          <w:lang w:eastAsia="it-IT"/>
        </w:rPr>
        <w:t>rectal</w:t>
      </w:r>
      <w:proofErr w:type="spellEnd"/>
      <w:r w:rsidRPr="001413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4133A">
        <w:rPr>
          <w:rFonts w:ascii="Times New Roman" w:eastAsia="Times New Roman" w:hAnsi="Times New Roman" w:cs="Times New Roman"/>
          <w:sz w:val="24"/>
          <w:szCs w:val="24"/>
          <w:lang w:eastAsia="it-IT"/>
        </w:rPr>
        <w:t>cancer</w:t>
      </w:r>
      <w:proofErr w:type="spellEnd"/>
      <w:r w:rsidRPr="001413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impact on </w:t>
      </w:r>
      <w:proofErr w:type="spellStart"/>
      <w:r w:rsidRPr="0014133A">
        <w:rPr>
          <w:rFonts w:ascii="Times New Roman" w:eastAsia="Times New Roman" w:hAnsi="Times New Roman" w:cs="Times New Roman"/>
          <w:sz w:val="24"/>
          <w:szCs w:val="24"/>
          <w:lang w:eastAsia="it-IT"/>
        </w:rPr>
        <w:t>outcomes</w:t>
      </w:r>
      <w:proofErr w:type="spellEnd"/>
      <w:r w:rsidRPr="001413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A </w:t>
      </w:r>
      <w:proofErr w:type="spellStart"/>
      <w:r w:rsidRPr="0014133A">
        <w:rPr>
          <w:rFonts w:ascii="Times New Roman" w:eastAsia="Times New Roman" w:hAnsi="Times New Roman" w:cs="Times New Roman"/>
          <w:sz w:val="24"/>
          <w:szCs w:val="24"/>
          <w:lang w:eastAsia="it-IT"/>
        </w:rPr>
        <w:t>population-based</w:t>
      </w:r>
      <w:proofErr w:type="spellEnd"/>
      <w:r w:rsidRPr="001413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4133A">
        <w:rPr>
          <w:rFonts w:ascii="Times New Roman" w:eastAsia="Times New Roman" w:hAnsi="Times New Roman" w:cs="Times New Roman"/>
          <w:sz w:val="24"/>
          <w:szCs w:val="24"/>
          <w:lang w:eastAsia="it-IT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133A">
        <w:rPr>
          <w:rFonts w:ascii="Times New Roman" w:eastAsia="Times New Roman" w:hAnsi="Times New Roman" w:cs="Times New Roman"/>
          <w:sz w:val="24"/>
          <w:szCs w:val="24"/>
          <w:lang w:eastAsia="it-IT"/>
        </w:rPr>
        <w:t>http://www.thegreenjournal.com/article/S0167-8140(17)30153-6/fulltext</w:t>
      </w:r>
    </w:p>
    <w:p w:rsidR="00652124" w:rsidRPr="00652124" w:rsidRDefault="00652124" w:rsidP="00652124">
      <w:pPr>
        <w:pStyle w:val="Paragrafoelenco"/>
        <w:numPr>
          <w:ilvl w:val="0"/>
          <w:numId w:val="14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>Improved</w:t>
      </w:r>
      <w:proofErr w:type="spellEnd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>Metastasis-</w:t>
      </w:r>
      <w:proofErr w:type="spellEnd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>Disease-Free</w:t>
      </w:r>
      <w:proofErr w:type="spellEnd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>Survival</w:t>
      </w:r>
      <w:proofErr w:type="spellEnd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>With</w:t>
      </w:r>
      <w:proofErr w:type="spellEnd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>Preoperative</w:t>
      </w:r>
      <w:proofErr w:type="spellEnd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>Sequential</w:t>
      </w:r>
      <w:proofErr w:type="spellEnd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>Short-Course</w:t>
      </w:r>
      <w:proofErr w:type="spellEnd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>Radiation</w:t>
      </w:r>
      <w:proofErr w:type="spellEnd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>Therapy</w:t>
      </w:r>
      <w:proofErr w:type="spellEnd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FOLFOX </w:t>
      </w:r>
      <w:proofErr w:type="spellStart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>Chemotherapy</w:t>
      </w:r>
      <w:proofErr w:type="spellEnd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>for</w:t>
      </w:r>
      <w:proofErr w:type="spellEnd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>Rectal</w:t>
      </w:r>
      <w:proofErr w:type="spellEnd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>Cancer</w:t>
      </w:r>
      <w:proofErr w:type="spellEnd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>Compared</w:t>
      </w:r>
      <w:proofErr w:type="spellEnd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>With</w:t>
      </w:r>
      <w:proofErr w:type="spellEnd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>Neoadjuvant</w:t>
      </w:r>
      <w:proofErr w:type="spellEnd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>Long-Course</w:t>
      </w:r>
      <w:proofErr w:type="spellEnd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>Chemoradiotherapy</w:t>
      </w:r>
      <w:proofErr w:type="spellEnd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>Results</w:t>
      </w:r>
      <w:proofErr w:type="spellEnd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>of</w:t>
      </w:r>
      <w:proofErr w:type="spellEnd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>Matched</w:t>
      </w:r>
      <w:proofErr w:type="spellEnd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>Pair</w:t>
      </w:r>
      <w:proofErr w:type="spellEnd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>Analysis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52124">
        <w:rPr>
          <w:rFonts w:ascii="Times New Roman" w:eastAsia="Times New Roman" w:hAnsi="Times New Roman" w:cs="Times New Roman"/>
          <w:sz w:val="24"/>
          <w:szCs w:val="24"/>
          <w:lang w:eastAsia="it-IT"/>
        </w:rPr>
        <w:t>http://www.redjournal.org/article/S0360-3016(17)30986-0/fulltext</w:t>
      </w:r>
    </w:p>
    <w:p w:rsidR="0014133A" w:rsidRPr="0014133A" w:rsidRDefault="00635EB2" w:rsidP="0014133A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Continuous</w:t>
      </w:r>
      <w:proofErr w:type="spellEnd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>Effect</w:t>
      </w:r>
      <w:proofErr w:type="spellEnd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>of</w:t>
      </w:r>
      <w:proofErr w:type="spellEnd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>Radial</w:t>
      </w:r>
      <w:proofErr w:type="spellEnd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>Resection</w:t>
      </w:r>
      <w:proofErr w:type="spellEnd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>Margin</w:t>
      </w:r>
      <w:proofErr w:type="spellEnd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 </w:t>
      </w:r>
      <w:proofErr w:type="spellStart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>Recurrence</w:t>
      </w:r>
      <w:proofErr w:type="spellEnd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>Survival</w:t>
      </w:r>
      <w:proofErr w:type="spellEnd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>Rectal</w:t>
      </w:r>
      <w:proofErr w:type="spellEnd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>Cancer</w:t>
      </w:r>
      <w:proofErr w:type="spellEnd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>Patients</w:t>
      </w:r>
      <w:proofErr w:type="spellEnd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>Who</w:t>
      </w:r>
      <w:proofErr w:type="spellEnd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>Receive</w:t>
      </w:r>
      <w:proofErr w:type="spellEnd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>Preoperative</w:t>
      </w:r>
      <w:proofErr w:type="spellEnd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>Chemoradiation</w:t>
      </w:r>
      <w:proofErr w:type="spellEnd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Curative </w:t>
      </w:r>
      <w:proofErr w:type="spellStart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>Surgery</w:t>
      </w:r>
      <w:proofErr w:type="spellEnd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A </w:t>
      </w:r>
      <w:proofErr w:type="spellStart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>Multicenter</w:t>
      </w:r>
      <w:proofErr w:type="spellEnd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>Retrospective</w:t>
      </w:r>
      <w:proofErr w:type="spellEnd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35EB2">
        <w:rPr>
          <w:rFonts w:ascii="Times New Roman" w:eastAsia="Times New Roman" w:hAnsi="Times New Roman" w:cs="Times New Roman"/>
          <w:sz w:val="24"/>
          <w:szCs w:val="24"/>
          <w:lang w:eastAsia="it-IT"/>
        </w:rPr>
        <w:t>Analysis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4133A" w:rsidRPr="0014133A">
        <w:rPr>
          <w:rFonts w:ascii="Times New Roman" w:eastAsia="Times New Roman" w:hAnsi="Times New Roman" w:cs="Times New Roman"/>
          <w:sz w:val="24"/>
          <w:szCs w:val="24"/>
          <w:lang w:eastAsia="it-IT"/>
        </w:rPr>
        <w:t>http://www.redjournal.org/article/S0360-3016(17)30668-5/fulltext</w:t>
      </w:r>
    </w:p>
    <w:p w:rsidR="00D775F5" w:rsidRPr="002A78D8" w:rsidRDefault="00133717" w:rsidP="002A78D8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spellStart"/>
      <w:r w:rsidRPr="001337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Organ</w:t>
      </w:r>
      <w:proofErr w:type="spellEnd"/>
      <w:r w:rsidRPr="001337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1337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preservation</w:t>
      </w:r>
      <w:proofErr w:type="spellEnd"/>
      <w:r w:rsidRPr="001337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1337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for</w:t>
      </w:r>
      <w:proofErr w:type="spellEnd"/>
      <w:r w:rsidRPr="001337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1337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rectal</w:t>
      </w:r>
      <w:proofErr w:type="spellEnd"/>
      <w:r w:rsidRPr="001337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1337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cancer</w:t>
      </w:r>
      <w:proofErr w:type="spellEnd"/>
      <w:r w:rsidRPr="001337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(GRECCAR 2): a </w:t>
      </w:r>
      <w:proofErr w:type="spellStart"/>
      <w:r w:rsidRPr="001337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prospective</w:t>
      </w:r>
      <w:proofErr w:type="spellEnd"/>
      <w:r w:rsidRPr="001337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proofErr w:type="spellStart"/>
      <w:r w:rsidRPr="001337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randomised</w:t>
      </w:r>
      <w:proofErr w:type="spellEnd"/>
      <w:r w:rsidRPr="001337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proofErr w:type="spellStart"/>
      <w:r w:rsidRPr="001337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open-label</w:t>
      </w:r>
      <w:proofErr w:type="spellEnd"/>
      <w:r w:rsidRPr="001337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proofErr w:type="spellStart"/>
      <w:r w:rsidRPr="001337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multicentre</w:t>
      </w:r>
      <w:proofErr w:type="spellEnd"/>
      <w:r w:rsidRPr="001337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proofErr w:type="spellStart"/>
      <w:r w:rsidRPr="001337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phase</w:t>
      </w:r>
      <w:proofErr w:type="spellEnd"/>
      <w:r w:rsidRPr="001337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3 trial </w:t>
      </w:r>
      <w:r w:rsidR="002A78D8" w:rsidRPr="002A78D8">
        <w:rPr>
          <w:rFonts w:ascii="Times New Roman" w:eastAsia="Times New Roman" w:hAnsi="Times New Roman" w:cs="Times New Roman"/>
          <w:sz w:val="24"/>
          <w:szCs w:val="24"/>
          <w:lang w:eastAsia="it-IT"/>
        </w:rPr>
        <w:t>http://www.thelancet.com/pdfs/journals/lancet/PIIS0140-6736(17)31056-5.pdf</w:t>
      </w:r>
    </w:p>
    <w:p w:rsidR="002A78D8" w:rsidRPr="002A78D8" w:rsidRDefault="002A78D8" w:rsidP="002A78D8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950C16" w:rsidRDefault="00D775F5" w:rsidP="00950C1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77F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Ano</w:t>
      </w:r>
    </w:p>
    <w:p w:rsidR="00D775F5" w:rsidRPr="00950C16" w:rsidRDefault="00950C16" w:rsidP="00950C16">
      <w:pPr>
        <w:pStyle w:val="Paragrafoelenco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>Capecitabine</w:t>
      </w:r>
      <w:proofErr w:type="spellEnd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>With</w:t>
      </w:r>
      <w:proofErr w:type="spellEnd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>Mitomycin</w:t>
      </w:r>
      <w:proofErr w:type="spellEnd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>Reduces</w:t>
      </w:r>
      <w:proofErr w:type="spellEnd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Acute </w:t>
      </w:r>
      <w:proofErr w:type="spellStart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>Hematologic</w:t>
      </w:r>
      <w:proofErr w:type="spellEnd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>Toxicity</w:t>
      </w:r>
      <w:proofErr w:type="spellEnd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Treatment </w:t>
      </w:r>
      <w:proofErr w:type="spellStart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>Delays</w:t>
      </w:r>
      <w:proofErr w:type="spellEnd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>Patients</w:t>
      </w:r>
      <w:proofErr w:type="spellEnd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>Undergoing</w:t>
      </w:r>
      <w:proofErr w:type="spellEnd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Definitive </w:t>
      </w:r>
      <w:proofErr w:type="spellStart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>Chemoradiation</w:t>
      </w:r>
      <w:proofErr w:type="spellEnd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>Using</w:t>
      </w:r>
      <w:proofErr w:type="spellEnd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>Intensity</w:t>
      </w:r>
      <w:proofErr w:type="spellEnd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>Modulated</w:t>
      </w:r>
      <w:proofErr w:type="spellEnd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>Radiation</w:t>
      </w:r>
      <w:proofErr w:type="spellEnd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>Therapy</w:t>
      </w:r>
      <w:proofErr w:type="spellEnd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>for</w:t>
      </w:r>
      <w:proofErr w:type="spellEnd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>Anal</w:t>
      </w:r>
      <w:proofErr w:type="spellEnd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>Cancer</w:t>
      </w:r>
      <w:proofErr w:type="spellEnd"/>
      <w:r w:rsidRPr="00950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http://www.redjournal.org/article/S0360-3016(17)30708-3/fulltext</w:t>
      </w:r>
    </w:p>
    <w:p w:rsidR="00D775F5" w:rsidRPr="008C7B35" w:rsidRDefault="00D775F5" w:rsidP="00620000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spellStart"/>
      <w:r w:rsidRPr="0062000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Nodal</w:t>
      </w:r>
      <w:proofErr w:type="spellEnd"/>
      <w:r w:rsidRPr="0062000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stage </w:t>
      </w:r>
      <w:proofErr w:type="spellStart"/>
      <w:r w:rsidRPr="0062000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migration</w:t>
      </w:r>
      <w:proofErr w:type="spellEnd"/>
      <w:r w:rsidRPr="0062000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and </w:t>
      </w:r>
      <w:proofErr w:type="spellStart"/>
      <w:r w:rsidRPr="0062000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prognosis</w:t>
      </w:r>
      <w:proofErr w:type="spellEnd"/>
      <w:r w:rsidRPr="0062000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 </w:t>
      </w:r>
      <w:proofErr w:type="spellStart"/>
      <w:r w:rsidRPr="0062000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anal</w:t>
      </w:r>
      <w:proofErr w:type="spellEnd"/>
      <w:r w:rsidRPr="0062000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62000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cancer</w:t>
      </w:r>
      <w:proofErr w:type="spellEnd"/>
      <w:r w:rsidRPr="0062000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: a </w:t>
      </w:r>
      <w:proofErr w:type="spellStart"/>
      <w:r w:rsidRPr="0062000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systematic</w:t>
      </w:r>
      <w:proofErr w:type="spellEnd"/>
      <w:r w:rsidRPr="0062000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62000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review</w:t>
      </w:r>
      <w:proofErr w:type="spellEnd"/>
      <w:r w:rsidRPr="0062000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proofErr w:type="spellStart"/>
      <w:r w:rsidRPr="0062000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meta-regression</w:t>
      </w:r>
      <w:proofErr w:type="spellEnd"/>
      <w:r w:rsidRPr="0062000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and </w:t>
      </w:r>
      <w:proofErr w:type="spellStart"/>
      <w:r w:rsidRPr="0062000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simulation</w:t>
      </w:r>
      <w:proofErr w:type="spellEnd"/>
      <w:r w:rsidRPr="0062000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62000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study</w:t>
      </w:r>
      <w:proofErr w:type="spellEnd"/>
      <w:r w:rsidRPr="0062000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C3794" w:rsidRPr="002A78D8">
        <w:rPr>
          <w:rFonts w:ascii="Times New Roman" w:eastAsia="Times New Roman" w:hAnsi="Times New Roman" w:cs="Times New Roman"/>
          <w:sz w:val="24"/>
          <w:szCs w:val="24"/>
          <w:lang w:eastAsia="it-IT"/>
        </w:rPr>
        <w:t>http://www.thelancet.com/pdfs/journals/lanonc/PIIS1470-2045(17)30456-4.pdf</w:t>
      </w:r>
    </w:p>
    <w:p w:rsidR="008C7B35" w:rsidRDefault="008C7B35" w:rsidP="008C7B35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8C7B35" w:rsidRPr="00C87517" w:rsidRDefault="008C7B35" w:rsidP="008C7B3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7B3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Studi di tossicità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-sensibilità OAR</w:t>
      </w:r>
      <w:r w:rsidR="00DC17F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8C7B35" w:rsidRDefault="008C7B35" w:rsidP="008C7B35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spellStart"/>
      <w:r w:rsidRPr="008C7B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Modelling</w:t>
      </w:r>
      <w:proofErr w:type="spellEnd"/>
      <w:r w:rsidRPr="008C7B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8C7B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duodenum</w:t>
      </w:r>
      <w:proofErr w:type="spellEnd"/>
      <w:r w:rsidRPr="008C7B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8C7B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radiotherapy</w:t>
      </w:r>
      <w:proofErr w:type="spellEnd"/>
      <w:r w:rsidRPr="008C7B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8C7B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toxicity</w:t>
      </w:r>
      <w:proofErr w:type="spellEnd"/>
      <w:r w:rsidRPr="008C7B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8C7B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using</w:t>
      </w:r>
      <w:proofErr w:type="spellEnd"/>
      <w:r w:rsidRPr="008C7B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8C7B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cohort</w:t>
      </w:r>
      <w:proofErr w:type="spellEnd"/>
      <w:r w:rsidRPr="008C7B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8C7B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dose-volume-histogram</w:t>
      </w:r>
      <w:proofErr w:type="spellEnd"/>
      <w:r w:rsidRPr="008C7B3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data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DC17F1" w:rsidRPr="002A78D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http://www.thegreenjournal.com/article/S0167-8140(17)30363-8/fulltext</w:t>
      </w:r>
    </w:p>
    <w:p w:rsidR="00DC17F1" w:rsidRPr="00DC17F1" w:rsidRDefault="00DC17F1" w:rsidP="00DC17F1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C17F1">
        <w:rPr>
          <w:rFonts w:ascii="Times New Roman" w:eastAsia="Times New Roman" w:hAnsi="Times New Roman" w:cs="Times New Roman"/>
          <w:sz w:val="24"/>
          <w:szCs w:val="24"/>
          <w:lang w:eastAsia="it-IT"/>
        </w:rPr>
        <w:t>Patient-reported</w:t>
      </w:r>
      <w:proofErr w:type="spellEnd"/>
      <w:r w:rsidRPr="00DC17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C17F1">
        <w:rPr>
          <w:rFonts w:ascii="Times New Roman" w:eastAsia="Times New Roman" w:hAnsi="Times New Roman" w:cs="Times New Roman"/>
          <w:sz w:val="24"/>
          <w:szCs w:val="24"/>
          <w:lang w:eastAsia="it-IT"/>
        </w:rPr>
        <w:t>intestinal</w:t>
      </w:r>
      <w:proofErr w:type="spellEnd"/>
      <w:r w:rsidRPr="00DC17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C17F1">
        <w:rPr>
          <w:rFonts w:ascii="Times New Roman" w:eastAsia="Times New Roman" w:hAnsi="Times New Roman" w:cs="Times New Roman"/>
          <w:sz w:val="24"/>
          <w:szCs w:val="24"/>
          <w:lang w:eastAsia="it-IT"/>
        </w:rPr>
        <w:t>toxicity</w:t>
      </w:r>
      <w:proofErr w:type="spellEnd"/>
      <w:r w:rsidRPr="00DC17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C17F1">
        <w:rPr>
          <w:rFonts w:ascii="Times New Roman" w:eastAsia="Times New Roman" w:hAnsi="Times New Roman" w:cs="Times New Roman"/>
          <w:sz w:val="24"/>
          <w:szCs w:val="24"/>
          <w:lang w:eastAsia="it-IT"/>
        </w:rPr>
        <w:t>from</w:t>
      </w:r>
      <w:proofErr w:type="spellEnd"/>
      <w:r w:rsidRPr="00DC17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C17F1">
        <w:rPr>
          <w:rFonts w:ascii="Times New Roman" w:eastAsia="Times New Roman" w:hAnsi="Times New Roman" w:cs="Times New Roman"/>
          <w:sz w:val="24"/>
          <w:szCs w:val="24"/>
          <w:lang w:eastAsia="it-IT"/>
        </w:rPr>
        <w:t>whole</w:t>
      </w:r>
      <w:proofErr w:type="spellEnd"/>
      <w:r w:rsidRPr="00DC17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C17F1">
        <w:rPr>
          <w:rFonts w:ascii="Times New Roman" w:eastAsia="Times New Roman" w:hAnsi="Times New Roman" w:cs="Times New Roman"/>
          <w:sz w:val="24"/>
          <w:szCs w:val="24"/>
          <w:lang w:eastAsia="it-IT"/>
        </w:rPr>
        <w:t>pelvis</w:t>
      </w:r>
      <w:proofErr w:type="spellEnd"/>
      <w:r w:rsidRPr="00DC17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C17F1">
        <w:rPr>
          <w:rFonts w:ascii="Times New Roman" w:eastAsia="Times New Roman" w:hAnsi="Times New Roman" w:cs="Times New Roman"/>
          <w:sz w:val="24"/>
          <w:szCs w:val="24"/>
          <w:lang w:eastAsia="it-IT"/>
        </w:rPr>
        <w:t>intensity-modulated</w:t>
      </w:r>
      <w:proofErr w:type="spellEnd"/>
      <w:r w:rsidRPr="00DC17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C17F1">
        <w:rPr>
          <w:rFonts w:ascii="Times New Roman" w:eastAsia="Times New Roman" w:hAnsi="Times New Roman" w:cs="Times New Roman"/>
          <w:sz w:val="24"/>
          <w:szCs w:val="24"/>
          <w:lang w:eastAsia="it-IT"/>
        </w:rPr>
        <w:t>radiotherapy</w:t>
      </w:r>
      <w:proofErr w:type="spellEnd"/>
      <w:r w:rsidRPr="00DC17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First </w:t>
      </w:r>
      <w:proofErr w:type="spellStart"/>
      <w:r w:rsidRPr="00DC17F1">
        <w:rPr>
          <w:rFonts w:ascii="Times New Roman" w:eastAsia="Times New Roman" w:hAnsi="Times New Roman" w:cs="Times New Roman"/>
          <w:sz w:val="24"/>
          <w:szCs w:val="24"/>
          <w:lang w:eastAsia="it-IT"/>
        </w:rPr>
        <w:t>quantification</w:t>
      </w:r>
      <w:proofErr w:type="spellEnd"/>
      <w:r w:rsidRPr="00DC17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C17F1">
        <w:rPr>
          <w:rFonts w:ascii="Times New Roman" w:eastAsia="Times New Roman" w:hAnsi="Times New Roman" w:cs="Times New Roman"/>
          <w:sz w:val="24"/>
          <w:szCs w:val="24"/>
          <w:lang w:eastAsia="it-IT"/>
        </w:rPr>
        <w:t>of</w:t>
      </w:r>
      <w:proofErr w:type="spellEnd"/>
      <w:r w:rsidRPr="00DC17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C17F1">
        <w:rPr>
          <w:rFonts w:ascii="Times New Roman" w:eastAsia="Times New Roman" w:hAnsi="Times New Roman" w:cs="Times New Roman"/>
          <w:sz w:val="24"/>
          <w:szCs w:val="24"/>
          <w:lang w:eastAsia="it-IT"/>
        </w:rPr>
        <w:t>bowel</w:t>
      </w:r>
      <w:proofErr w:type="spellEnd"/>
      <w:r w:rsidRPr="00DC17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dose–volume </w:t>
      </w:r>
      <w:proofErr w:type="spellStart"/>
      <w:r w:rsidRPr="00DC17F1">
        <w:rPr>
          <w:rFonts w:ascii="Times New Roman" w:eastAsia="Times New Roman" w:hAnsi="Times New Roman" w:cs="Times New Roman"/>
          <w:sz w:val="24"/>
          <w:szCs w:val="24"/>
          <w:lang w:eastAsia="it-IT"/>
        </w:rPr>
        <w:t>effects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C17F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http://www.thegreenjournal.com/article/S0167-8140(17)32458-1/fulltext</w:t>
      </w:r>
    </w:p>
    <w:p w:rsidR="00C85043" w:rsidRDefault="00C85043" w:rsidP="002C3794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856B2" w:rsidRDefault="008856B2" w:rsidP="002C3794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C3794" w:rsidRDefault="002C3794" w:rsidP="002C3794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C7B3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Note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65029A" w:rsidRDefault="00FF01E6" w:rsidP="002C3794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="006502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egnaliamo i  numeri di </w:t>
      </w:r>
      <w:proofErr w:type="spellStart"/>
      <w:r w:rsidR="006502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seminars</w:t>
      </w:r>
      <w:proofErr w:type="spellEnd"/>
      <w:r w:rsidR="006502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 </w:t>
      </w:r>
      <w:proofErr w:type="spellStart"/>
      <w:r w:rsidR="006502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radiation</w:t>
      </w:r>
      <w:proofErr w:type="spellEnd"/>
      <w:r w:rsidR="006502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="006502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Oncology</w:t>
      </w:r>
      <w:proofErr w:type="spellEnd"/>
      <w:r w:rsidR="006502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AD0768" w:rsidRDefault="00F1772E" w:rsidP="0065029A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</w:t>
      </w:r>
      <w:r w:rsidR="0065029A" w:rsidRPr="006502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uglio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="0065029A" w:rsidRPr="006502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2C3794" w:rsidRPr="006502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dedicato alla SBRT, con</w:t>
      </w:r>
      <w:r w:rsidR="00AD0768" w:rsidRPr="006502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articoli su HCC, </w:t>
      </w:r>
      <w:r w:rsidR="002C3794" w:rsidRPr="006502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metastasi </w:t>
      </w:r>
      <w:proofErr w:type="spellStart"/>
      <w:r w:rsidR="002C3794" w:rsidRPr="006502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epètiche</w:t>
      </w:r>
      <w:proofErr w:type="spellEnd"/>
      <w:r w:rsidR="00AD0768" w:rsidRPr="006502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pancreas.</w:t>
      </w:r>
      <w:r w:rsidR="0065029A" w:rsidRPr="0065029A">
        <w:t xml:space="preserve"> </w:t>
      </w:r>
      <w:r w:rsidR="0065029A" w:rsidRPr="0065029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http://www.semradonc.com/issue/S1053-4296(17)X0003-9</w:t>
      </w:r>
    </w:p>
    <w:p w:rsidR="0065029A" w:rsidRDefault="0065029A" w:rsidP="0065029A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Ottobre, dedicato alla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radriogenomica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con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artocli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sulla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toosicità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radioterapica pelvica ed epatica </w:t>
      </w:r>
      <w:r w:rsidR="007F1D62" w:rsidRPr="002A78D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http://www.semradonc.com/issue/S1053-4296(17)X0004-0</w:t>
      </w:r>
    </w:p>
    <w:p w:rsidR="007F1D62" w:rsidRPr="007F1D62" w:rsidRDefault="007F1D62" w:rsidP="007F1D62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seguito il link per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proceeding</w:t>
      </w:r>
      <w:r w:rsidR="008856B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dell’ultimo congresso ASTRO:   </w:t>
      </w:r>
      <w:r w:rsidRPr="007F1D6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http://www.redjournal.org/issue/S0360-3016(16)X0016-8</w:t>
      </w:r>
    </w:p>
    <w:p w:rsidR="00D775F5" w:rsidRPr="00F11EE8" w:rsidRDefault="00D775F5" w:rsidP="00D775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</w:p>
    <w:p w:rsidR="00A800E1" w:rsidRPr="00B77F74" w:rsidRDefault="00A800E1" w:rsidP="00A800E1">
      <w:pPr>
        <w:shd w:val="clear" w:color="auto" w:fill="FFFFFF"/>
        <w:spacing w:after="230" w:line="48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</w:pPr>
    </w:p>
    <w:p w:rsidR="0021127A" w:rsidRDefault="008856B2"/>
    <w:sectPr w:rsidR="0021127A" w:rsidSect="00377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25C"/>
    <w:multiLevelType w:val="hybridMultilevel"/>
    <w:tmpl w:val="E876B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52A3C"/>
    <w:multiLevelType w:val="hybridMultilevel"/>
    <w:tmpl w:val="4D2AD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711C6"/>
    <w:multiLevelType w:val="hybridMultilevel"/>
    <w:tmpl w:val="0F628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C33B2"/>
    <w:multiLevelType w:val="hybridMultilevel"/>
    <w:tmpl w:val="04D01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F218C"/>
    <w:multiLevelType w:val="hybridMultilevel"/>
    <w:tmpl w:val="5F42D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541C5"/>
    <w:multiLevelType w:val="hybridMultilevel"/>
    <w:tmpl w:val="B7F4B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1547D"/>
    <w:multiLevelType w:val="hybridMultilevel"/>
    <w:tmpl w:val="1F9CF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D5A80"/>
    <w:multiLevelType w:val="hybridMultilevel"/>
    <w:tmpl w:val="39943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031D3"/>
    <w:multiLevelType w:val="hybridMultilevel"/>
    <w:tmpl w:val="305A5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3120F"/>
    <w:multiLevelType w:val="hybridMultilevel"/>
    <w:tmpl w:val="16040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162F9"/>
    <w:multiLevelType w:val="hybridMultilevel"/>
    <w:tmpl w:val="2DA20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E00ED"/>
    <w:multiLevelType w:val="hybridMultilevel"/>
    <w:tmpl w:val="F0102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76C40"/>
    <w:multiLevelType w:val="hybridMultilevel"/>
    <w:tmpl w:val="24D42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35393"/>
    <w:multiLevelType w:val="hybridMultilevel"/>
    <w:tmpl w:val="FDF2D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44B5B"/>
    <w:multiLevelType w:val="hybridMultilevel"/>
    <w:tmpl w:val="3228A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9216B"/>
    <w:multiLevelType w:val="hybridMultilevel"/>
    <w:tmpl w:val="7CFE8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B5F93"/>
    <w:multiLevelType w:val="hybridMultilevel"/>
    <w:tmpl w:val="9F805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3"/>
  </w:num>
  <w:num w:numId="9">
    <w:abstractNumId w:val="15"/>
  </w:num>
  <w:num w:numId="10">
    <w:abstractNumId w:val="12"/>
  </w:num>
  <w:num w:numId="11">
    <w:abstractNumId w:val="2"/>
  </w:num>
  <w:num w:numId="12">
    <w:abstractNumId w:val="10"/>
  </w:num>
  <w:num w:numId="13">
    <w:abstractNumId w:val="16"/>
  </w:num>
  <w:num w:numId="14">
    <w:abstractNumId w:val="6"/>
  </w:num>
  <w:num w:numId="15">
    <w:abstractNumId w:val="0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A800E1"/>
    <w:rsid w:val="00133717"/>
    <w:rsid w:val="0014133A"/>
    <w:rsid w:val="00141A6A"/>
    <w:rsid w:val="0015700D"/>
    <w:rsid w:val="001600FF"/>
    <w:rsid w:val="001A1C13"/>
    <w:rsid w:val="002A78D8"/>
    <w:rsid w:val="002C3794"/>
    <w:rsid w:val="0032670E"/>
    <w:rsid w:val="003770DE"/>
    <w:rsid w:val="003A576D"/>
    <w:rsid w:val="0046049F"/>
    <w:rsid w:val="005221F1"/>
    <w:rsid w:val="00573693"/>
    <w:rsid w:val="00620000"/>
    <w:rsid w:val="00635EB2"/>
    <w:rsid w:val="0065029A"/>
    <w:rsid w:val="00652124"/>
    <w:rsid w:val="006D44AF"/>
    <w:rsid w:val="006F3693"/>
    <w:rsid w:val="007F1D62"/>
    <w:rsid w:val="0081589D"/>
    <w:rsid w:val="00825D9B"/>
    <w:rsid w:val="00877250"/>
    <w:rsid w:val="008856B2"/>
    <w:rsid w:val="008C7B35"/>
    <w:rsid w:val="00950C16"/>
    <w:rsid w:val="009A4BCA"/>
    <w:rsid w:val="009F2723"/>
    <w:rsid w:val="00A800E1"/>
    <w:rsid w:val="00AD0768"/>
    <w:rsid w:val="00B3217F"/>
    <w:rsid w:val="00C2050C"/>
    <w:rsid w:val="00C85043"/>
    <w:rsid w:val="00C87517"/>
    <w:rsid w:val="00CE1F46"/>
    <w:rsid w:val="00D26C83"/>
    <w:rsid w:val="00D775F5"/>
    <w:rsid w:val="00DC17F1"/>
    <w:rsid w:val="00E23326"/>
    <w:rsid w:val="00EC5F22"/>
    <w:rsid w:val="00F00FEA"/>
    <w:rsid w:val="00F1772E"/>
    <w:rsid w:val="00F73860"/>
    <w:rsid w:val="00FF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0E1"/>
  </w:style>
  <w:style w:type="paragraph" w:styleId="Titolo1">
    <w:name w:val="heading 1"/>
    <w:basedOn w:val="Normale"/>
    <w:next w:val="Normale"/>
    <w:link w:val="Titolo1Carattere"/>
    <w:uiPriority w:val="9"/>
    <w:qFormat/>
    <w:rsid w:val="00133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D77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75F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775F5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775F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3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</dc:creator>
  <cp:lastModifiedBy>noi</cp:lastModifiedBy>
  <cp:revision>4</cp:revision>
  <dcterms:created xsi:type="dcterms:W3CDTF">2017-10-29T11:23:00Z</dcterms:created>
  <dcterms:modified xsi:type="dcterms:W3CDTF">2017-10-29T11:43:00Z</dcterms:modified>
</cp:coreProperties>
</file>