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4C" w:rsidRDefault="00BE184C" w:rsidP="00BE184C">
      <w:pPr>
        <w:pStyle w:val="xmsonormal"/>
        <w:shd w:val="clear" w:color="auto" w:fill="FFFFFF"/>
        <w:rPr>
          <w:rFonts w:ascii="Calibri" w:hAnsi="Calibri"/>
          <w:color w:val="212121"/>
          <w:sz w:val="22"/>
          <w:szCs w:val="22"/>
        </w:rPr>
      </w:pPr>
    </w:p>
    <w:p w:rsidR="00BE184C" w:rsidRDefault="00BE184C" w:rsidP="00BE184C">
      <w:pPr>
        <w:pStyle w:val="xmsonormal"/>
        <w:shd w:val="clear" w:color="auto" w:fill="FFFFFF"/>
        <w:rPr>
          <w:rFonts w:ascii="Calibri" w:hAnsi="Calibri"/>
          <w:b/>
          <w:color w:val="212121"/>
        </w:rPr>
      </w:pPr>
      <w:r w:rsidRPr="00BE184C">
        <w:rPr>
          <w:rFonts w:ascii="Calibri" w:hAnsi="Calibri"/>
          <w:b/>
          <w:color w:val="212121"/>
        </w:rPr>
        <w:t>Gruppo AIRO Ginecologia</w:t>
      </w:r>
    </w:p>
    <w:p w:rsidR="00BE184C" w:rsidRPr="00BE184C" w:rsidRDefault="00BE184C" w:rsidP="00BE184C">
      <w:pPr>
        <w:pStyle w:val="xmsonormal"/>
        <w:shd w:val="clear" w:color="auto" w:fill="FFFFFF"/>
        <w:rPr>
          <w:rFonts w:ascii="Calibri" w:hAnsi="Calibri"/>
          <w:b/>
          <w:color w:val="212121"/>
        </w:rPr>
      </w:pPr>
    </w:p>
    <w:p w:rsidR="00BE184C" w:rsidRDefault="00BE184C" w:rsidP="00BE184C">
      <w:pPr>
        <w:pStyle w:val="xmsonormal"/>
        <w:shd w:val="clear" w:color="auto" w:fill="FFFFFF"/>
        <w:rPr>
          <w:rFonts w:ascii="Calibri" w:hAnsi="Calibri"/>
          <w:color w:val="212121"/>
          <w:sz w:val="22"/>
          <w:szCs w:val="22"/>
        </w:rPr>
      </w:pPr>
      <w:r>
        <w:rPr>
          <w:rFonts w:ascii="Calibri" w:hAnsi="Calibri"/>
          <w:color w:val="212121"/>
          <w:sz w:val="22"/>
          <w:szCs w:val="22"/>
        </w:rPr>
        <w:t xml:space="preserve">Verbale della  I riunione in teleconferenza del gruppo AIRO Ginecologia, </w:t>
      </w:r>
      <w:r w:rsidRPr="004D4E42">
        <w:rPr>
          <w:rFonts w:ascii="Calibri" w:hAnsi="Calibri"/>
          <w:color w:val="212121"/>
          <w:sz w:val="22"/>
          <w:szCs w:val="22"/>
        </w:rPr>
        <w:t>tenutasi il  14 febbraio dalle 16.30 alle 17.30.</w:t>
      </w:r>
    </w:p>
    <w:p w:rsidR="00BE184C" w:rsidRDefault="00BE184C" w:rsidP="00BE184C">
      <w:pPr>
        <w:pStyle w:val="xmsonormal"/>
        <w:shd w:val="clear" w:color="auto" w:fill="FFFFFF"/>
        <w:rPr>
          <w:rFonts w:ascii="Calibri" w:hAnsi="Calibri"/>
          <w:color w:val="212121"/>
          <w:sz w:val="22"/>
          <w:szCs w:val="22"/>
        </w:rPr>
      </w:pPr>
    </w:p>
    <w:p w:rsidR="00BE184C" w:rsidRDefault="00BE184C" w:rsidP="00BE184C">
      <w:pPr>
        <w:pStyle w:val="xmsonormal"/>
        <w:shd w:val="clear" w:color="auto" w:fill="FFFFFF"/>
        <w:rPr>
          <w:rFonts w:ascii="Calibri" w:hAnsi="Calibri"/>
          <w:color w:val="000000"/>
        </w:rPr>
      </w:pP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Partecipanti: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C. Aristei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R. Santoni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M. Campitelli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R. Lazzari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F. Giannelli</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A. Cerrotta</w:t>
      </w:r>
    </w:p>
    <w:p w:rsidR="00BE184C" w:rsidRDefault="00BE184C" w:rsidP="00BE184C">
      <w:pPr>
        <w:pStyle w:val="xmsonormal"/>
        <w:shd w:val="clear" w:color="auto" w:fill="FFFFFF"/>
        <w:rPr>
          <w:rFonts w:ascii="Calibri" w:hAnsi="Calibri"/>
          <w:color w:val="000000"/>
        </w:rPr>
      </w:pPr>
      <w:r>
        <w:rPr>
          <w:rFonts w:ascii="Calibri" w:hAnsi="Calibri"/>
          <w:color w:val="212121"/>
          <w:sz w:val="22"/>
          <w:szCs w:val="22"/>
        </w:rPr>
        <w:t> </w:t>
      </w:r>
    </w:p>
    <w:p w:rsidR="00BE184C" w:rsidRDefault="00BE184C" w:rsidP="00BE184C">
      <w:pPr>
        <w:pStyle w:val="xmsonormal"/>
        <w:shd w:val="clear" w:color="auto" w:fill="FFFFFF"/>
        <w:rPr>
          <w:rFonts w:ascii="Calibri" w:hAnsi="Calibri"/>
          <w:color w:val="212121"/>
          <w:sz w:val="22"/>
          <w:szCs w:val="22"/>
        </w:rPr>
      </w:pPr>
      <w:r>
        <w:rPr>
          <w:rFonts w:ascii="Calibri" w:hAnsi="Calibri"/>
          <w:color w:val="212121"/>
          <w:sz w:val="22"/>
          <w:szCs w:val="22"/>
        </w:rPr>
        <w:t>La Prof.  Aristei  ha confermato la composizione del Consiglio Direttivo del Gruppo AIRO Ginecologia  e ha sottolineato che è stato impossibile  contattare la dr.ssa  Vitali.</w:t>
      </w:r>
    </w:p>
    <w:p w:rsidR="00BE184C" w:rsidRDefault="00BE184C" w:rsidP="00BE184C">
      <w:pPr>
        <w:pStyle w:val="xmsonormal"/>
        <w:shd w:val="clear" w:color="auto" w:fill="FFFFFF"/>
        <w:rPr>
          <w:rFonts w:ascii="Calibri" w:hAnsi="Calibri"/>
          <w:color w:val="000000"/>
        </w:rPr>
      </w:pPr>
    </w:p>
    <w:p w:rsidR="00BE184C" w:rsidRDefault="00BE184C" w:rsidP="00BE184C">
      <w:pPr>
        <w:pStyle w:val="xmsonormal"/>
        <w:shd w:val="clear" w:color="auto" w:fill="FFFFFF"/>
        <w:rPr>
          <w:rFonts w:ascii="Calibri" w:hAnsi="Calibri"/>
          <w:color w:val="212121"/>
          <w:sz w:val="22"/>
          <w:szCs w:val="22"/>
        </w:rPr>
      </w:pPr>
      <w:r>
        <w:rPr>
          <w:rFonts w:ascii="Calibri" w:hAnsi="Calibri"/>
          <w:color w:val="212121"/>
          <w:sz w:val="22"/>
          <w:szCs w:val="22"/>
        </w:rPr>
        <w:t>Nel corso della riunione sono stati discussi i seguenti punti:</w:t>
      </w:r>
    </w:p>
    <w:p w:rsidR="00BE184C" w:rsidRDefault="00BE184C" w:rsidP="00BE184C">
      <w:pPr>
        <w:pStyle w:val="xmsonormal"/>
        <w:shd w:val="clear" w:color="auto" w:fill="FFFFFF"/>
        <w:rPr>
          <w:rFonts w:ascii="Calibri" w:hAnsi="Calibri"/>
          <w:color w:val="000000"/>
        </w:rPr>
      </w:pPr>
    </w:p>
    <w:p w:rsidR="00BE184C" w:rsidRDefault="00BE184C" w:rsidP="00BE184C">
      <w:pPr>
        <w:pStyle w:val="xmsolistparagraph"/>
        <w:numPr>
          <w:ilvl w:val="0"/>
          <w:numId w:val="1"/>
        </w:numPr>
        <w:shd w:val="clear" w:color="auto" w:fill="FFFFFF"/>
        <w:rPr>
          <w:rFonts w:ascii="Calibri" w:hAnsi="Calibri"/>
          <w:color w:val="212121"/>
          <w:sz w:val="22"/>
          <w:szCs w:val="22"/>
        </w:rPr>
      </w:pPr>
      <w:r>
        <w:rPr>
          <w:rFonts w:ascii="Calibri" w:hAnsi="Calibri"/>
          <w:color w:val="212121"/>
          <w:sz w:val="22"/>
          <w:szCs w:val="22"/>
        </w:rPr>
        <w:t>invio a tutti i centri di RT italiani di survey relativa al trattamento del carcinoma della cervice uterina localmente avanzato, sulla scorta di quella proposta ai  centri di RT che avevano aderito all’invito del Gruppo Mito.  Annamaria Cerrotta invierà la bozza della survey in questione;</w:t>
      </w:r>
    </w:p>
    <w:p w:rsidR="00BE184C" w:rsidRDefault="00BE184C" w:rsidP="00BE184C">
      <w:pPr>
        <w:pStyle w:val="xmsolistparagraph"/>
        <w:shd w:val="clear" w:color="auto" w:fill="FFFFFF"/>
        <w:ind w:left="720"/>
        <w:rPr>
          <w:rFonts w:ascii="Calibri" w:hAnsi="Calibri"/>
          <w:color w:val="000000"/>
        </w:rPr>
      </w:pPr>
    </w:p>
    <w:p w:rsidR="00BE184C" w:rsidRPr="00BE184C" w:rsidRDefault="00BE184C" w:rsidP="00BE184C">
      <w:pPr>
        <w:pStyle w:val="xmsolistparagraph"/>
        <w:numPr>
          <w:ilvl w:val="0"/>
          <w:numId w:val="1"/>
        </w:numPr>
        <w:shd w:val="clear" w:color="auto" w:fill="FFFFFF"/>
        <w:rPr>
          <w:rFonts w:ascii="Calibri" w:hAnsi="Calibri"/>
          <w:color w:val="000000"/>
        </w:rPr>
      </w:pPr>
      <w:r w:rsidRPr="00BE184C">
        <w:rPr>
          <w:rFonts w:ascii="Calibri" w:hAnsi="Calibri"/>
          <w:color w:val="212121"/>
          <w:sz w:val="22"/>
          <w:szCs w:val="22"/>
        </w:rPr>
        <w:t>proposta di stesura di linee guida nazionali relative ai tumori ginecologici. Il Prof Santoni contatterà il Dott  E. Russi per avere informazioni sulle modalità di stesura ;</w:t>
      </w:r>
    </w:p>
    <w:p w:rsidR="00BE184C" w:rsidRDefault="00BE184C" w:rsidP="00BE184C">
      <w:pPr>
        <w:pStyle w:val="xmsolistparagraph"/>
        <w:shd w:val="clear" w:color="auto" w:fill="FFFFFF"/>
        <w:ind w:left="720"/>
        <w:rPr>
          <w:rFonts w:ascii="Calibri" w:hAnsi="Calibri"/>
          <w:color w:val="000000"/>
        </w:rPr>
      </w:pPr>
    </w:p>
    <w:p w:rsidR="00BE184C" w:rsidRPr="00BE184C" w:rsidRDefault="00BE184C" w:rsidP="00BE184C">
      <w:pPr>
        <w:pStyle w:val="xmsolistparagraph"/>
        <w:numPr>
          <w:ilvl w:val="0"/>
          <w:numId w:val="1"/>
        </w:numPr>
        <w:shd w:val="clear" w:color="auto" w:fill="FFFFFF"/>
        <w:rPr>
          <w:rFonts w:ascii="Calibri" w:hAnsi="Calibri"/>
          <w:color w:val="000000"/>
        </w:rPr>
      </w:pPr>
      <w:r w:rsidRPr="00BE184C">
        <w:rPr>
          <w:rFonts w:ascii="Calibri" w:hAnsi="Calibri"/>
          <w:color w:val="212121"/>
          <w:sz w:val="22"/>
          <w:szCs w:val="22"/>
        </w:rPr>
        <w:t>partecipazione al Progetto COBRA, large database per la raccolta dati relativi al ca dell’endometrio, già avviato dal vecchio Gruppo AIRO Brachiterapia. Tale studio sarà prospettico a livello nazionale, ma potrebbe essere  anche retrospettivo in base alla disponibilità di risorse economiche, già richieste dalla Prof Aristei;</w:t>
      </w:r>
    </w:p>
    <w:p w:rsidR="00BE184C" w:rsidRDefault="00BE184C" w:rsidP="00BE184C">
      <w:pPr>
        <w:pStyle w:val="xmsolistparagraph"/>
        <w:shd w:val="clear" w:color="auto" w:fill="FFFFFF"/>
        <w:ind w:left="720"/>
        <w:rPr>
          <w:rFonts w:ascii="Calibri" w:hAnsi="Calibri"/>
          <w:color w:val="000000"/>
        </w:rPr>
      </w:pPr>
    </w:p>
    <w:p w:rsidR="00BE184C" w:rsidRDefault="00BE184C" w:rsidP="00BE184C">
      <w:pPr>
        <w:pStyle w:val="xmsolistparagraph"/>
        <w:shd w:val="clear" w:color="auto" w:fill="FFFFFF"/>
        <w:ind w:left="720" w:hanging="360"/>
        <w:rPr>
          <w:rFonts w:ascii="Calibri" w:hAnsi="Calibri"/>
          <w:color w:val="212121"/>
          <w:sz w:val="22"/>
          <w:szCs w:val="22"/>
        </w:rPr>
      </w:pPr>
      <w:r>
        <w:rPr>
          <w:rFonts w:ascii="Calibri" w:hAnsi="Calibri"/>
          <w:color w:val="212121"/>
          <w:sz w:val="22"/>
          <w:szCs w:val="22"/>
        </w:rPr>
        <w:t xml:space="preserve">4)     attivazione di protocollo relativo alla radioterapia stereotassica delle lesioni oligometastatiche da ca ovarico, eventualmente associata a immunoterapia;  </w:t>
      </w:r>
    </w:p>
    <w:p w:rsidR="00BE184C" w:rsidRDefault="00BE184C" w:rsidP="00BE184C">
      <w:pPr>
        <w:pStyle w:val="xmsolistparagraph"/>
        <w:shd w:val="clear" w:color="auto" w:fill="FFFFFF"/>
        <w:ind w:left="720" w:hanging="360"/>
        <w:rPr>
          <w:rFonts w:ascii="Calibri" w:hAnsi="Calibri"/>
          <w:color w:val="212121"/>
          <w:sz w:val="22"/>
          <w:szCs w:val="22"/>
        </w:rPr>
      </w:pPr>
      <w:r>
        <w:rPr>
          <w:rFonts w:ascii="Calibri" w:hAnsi="Calibri"/>
          <w:color w:val="212121"/>
          <w:sz w:val="22"/>
          <w:szCs w:val="22"/>
        </w:rPr>
        <w:t xml:space="preserve">       è ipotizzabile una iniziale raccolta dati dei trattamenti stereotassici </w:t>
      </w:r>
      <w:r w:rsidR="002F216B">
        <w:rPr>
          <w:rFonts w:ascii="Calibri" w:hAnsi="Calibri"/>
          <w:color w:val="212121"/>
          <w:sz w:val="22"/>
          <w:szCs w:val="22"/>
        </w:rPr>
        <w:t xml:space="preserve"> </w:t>
      </w:r>
      <w:r>
        <w:rPr>
          <w:rFonts w:ascii="Calibri" w:hAnsi="Calibri"/>
          <w:color w:val="212121"/>
          <w:sz w:val="22"/>
          <w:szCs w:val="22"/>
        </w:rPr>
        <w:t xml:space="preserve">di tali lesioni già eseguiti nei nostri centri per poi passare ad uno studio prospettico </w:t>
      </w:r>
      <w:r w:rsidRPr="00BE184C">
        <w:rPr>
          <w:rFonts w:ascii="Calibri" w:hAnsi="Calibri"/>
          <w:color w:val="212121"/>
          <w:sz w:val="22"/>
          <w:szCs w:val="22"/>
        </w:rPr>
        <w:t>nel quale saranno definiti il timing tra terapie sistemiche e radioterapia e le modalità tecniche e le dosi di radioterapia</w:t>
      </w:r>
      <w:r>
        <w:rPr>
          <w:rFonts w:ascii="Calibri" w:hAnsi="Calibri"/>
          <w:color w:val="212121"/>
          <w:sz w:val="22"/>
          <w:szCs w:val="22"/>
        </w:rPr>
        <w:t>;</w:t>
      </w:r>
    </w:p>
    <w:p w:rsidR="00BE184C" w:rsidRDefault="00BE184C" w:rsidP="00BE184C">
      <w:pPr>
        <w:pStyle w:val="xmsolistparagraph"/>
        <w:shd w:val="clear" w:color="auto" w:fill="FFFFFF"/>
        <w:ind w:left="720" w:hanging="360"/>
        <w:rPr>
          <w:rFonts w:ascii="Calibri" w:hAnsi="Calibri"/>
          <w:color w:val="000000"/>
        </w:rPr>
      </w:pPr>
    </w:p>
    <w:p w:rsidR="002F216B" w:rsidRDefault="002F216B" w:rsidP="002F216B">
      <w:pPr>
        <w:pStyle w:val="xmsolistparagraph"/>
        <w:shd w:val="clear" w:color="auto" w:fill="FFFFFF"/>
        <w:ind w:left="360"/>
        <w:rPr>
          <w:rFonts w:ascii="Calibri" w:hAnsi="Calibri"/>
          <w:color w:val="212121"/>
          <w:sz w:val="22"/>
          <w:szCs w:val="22"/>
        </w:rPr>
      </w:pPr>
      <w:r>
        <w:rPr>
          <w:rFonts w:ascii="Calibri" w:hAnsi="Calibri"/>
          <w:color w:val="212121"/>
          <w:sz w:val="22"/>
          <w:szCs w:val="22"/>
        </w:rPr>
        <w:t xml:space="preserve">5)   </w:t>
      </w:r>
      <w:r w:rsidR="00BE184C">
        <w:rPr>
          <w:rFonts w:ascii="Calibri" w:hAnsi="Calibri"/>
          <w:color w:val="212121"/>
          <w:sz w:val="22"/>
          <w:szCs w:val="22"/>
        </w:rPr>
        <w:t xml:space="preserve">collaborazione tra gruppo AIRO ginecologico e gruppo MITO con richiesta formale al CD dell’AIRO </w:t>
      </w:r>
    </w:p>
    <w:p w:rsidR="00BE184C" w:rsidRDefault="002F216B" w:rsidP="002F216B">
      <w:pPr>
        <w:pStyle w:val="xmsolistparagraph"/>
        <w:shd w:val="clear" w:color="auto" w:fill="FFFFFF"/>
        <w:ind w:left="360"/>
        <w:rPr>
          <w:rFonts w:ascii="Calibri" w:hAnsi="Calibri"/>
          <w:color w:val="212121"/>
          <w:sz w:val="22"/>
          <w:szCs w:val="22"/>
        </w:rPr>
      </w:pPr>
      <w:r>
        <w:rPr>
          <w:rFonts w:ascii="Calibri" w:hAnsi="Calibri"/>
          <w:color w:val="212121"/>
          <w:sz w:val="22"/>
          <w:szCs w:val="22"/>
        </w:rPr>
        <w:t xml:space="preserve">       </w:t>
      </w:r>
      <w:r w:rsidR="00BE184C">
        <w:rPr>
          <w:rFonts w:ascii="Calibri" w:hAnsi="Calibri"/>
          <w:color w:val="212121"/>
          <w:sz w:val="22"/>
          <w:szCs w:val="22"/>
        </w:rPr>
        <w:t xml:space="preserve">e </w:t>
      </w:r>
      <w:r>
        <w:rPr>
          <w:rFonts w:ascii="Calibri" w:hAnsi="Calibri"/>
          <w:color w:val="212121"/>
          <w:sz w:val="22"/>
          <w:szCs w:val="22"/>
        </w:rPr>
        <w:t xml:space="preserve"> </w:t>
      </w:r>
      <w:r w:rsidR="00BE184C">
        <w:rPr>
          <w:rFonts w:ascii="Calibri" w:hAnsi="Calibri"/>
          <w:color w:val="212121"/>
          <w:sz w:val="22"/>
          <w:szCs w:val="22"/>
        </w:rPr>
        <w:t>individuazione di un radioterapista</w:t>
      </w:r>
      <w:r>
        <w:rPr>
          <w:rFonts w:ascii="Calibri" w:hAnsi="Calibri"/>
          <w:color w:val="212121"/>
          <w:sz w:val="22"/>
          <w:szCs w:val="22"/>
        </w:rPr>
        <w:t xml:space="preserve"> </w:t>
      </w:r>
      <w:r w:rsidR="00BE184C">
        <w:rPr>
          <w:rFonts w:ascii="Calibri" w:hAnsi="Calibri"/>
          <w:color w:val="212121"/>
          <w:sz w:val="22"/>
          <w:szCs w:val="22"/>
        </w:rPr>
        <w:t xml:space="preserve"> referente;</w:t>
      </w:r>
    </w:p>
    <w:p w:rsidR="002F216B" w:rsidRDefault="002F216B" w:rsidP="002F216B">
      <w:pPr>
        <w:pStyle w:val="xmsolistparagraph"/>
        <w:shd w:val="clear" w:color="auto" w:fill="FFFFFF"/>
        <w:ind w:left="720"/>
        <w:rPr>
          <w:rFonts w:ascii="Calibri" w:hAnsi="Calibri"/>
          <w:color w:val="000000"/>
        </w:rPr>
      </w:pPr>
    </w:p>
    <w:p w:rsidR="00BE184C" w:rsidRDefault="00BE184C" w:rsidP="00BE184C">
      <w:pPr>
        <w:pStyle w:val="xmsolistparagraph"/>
        <w:shd w:val="clear" w:color="auto" w:fill="FFFFFF"/>
        <w:ind w:left="720" w:hanging="360"/>
        <w:rPr>
          <w:rFonts w:ascii="Calibri" w:hAnsi="Calibri"/>
          <w:color w:val="000000"/>
        </w:rPr>
      </w:pPr>
      <w:r>
        <w:rPr>
          <w:rFonts w:ascii="Calibri" w:hAnsi="Calibri"/>
          <w:color w:val="212121"/>
          <w:sz w:val="22"/>
          <w:szCs w:val="22"/>
        </w:rPr>
        <w:t xml:space="preserve">6)      proposta di progetti di studio da presentare al prossimo Congresso AIRO nazionale entro il </w:t>
      </w:r>
      <w:r w:rsidRPr="002F216B">
        <w:rPr>
          <w:rFonts w:ascii="Calibri" w:hAnsi="Calibri"/>
          <w:color w:val="212121"/>
          <w:sz w:val="22"/>
          <w:szCs w:val="22"/>
        </w:rPr>
        <w:t>22</w:t>
      </w:r>
      <w:r>
        <w:rPr>
          <w:rFonts w:ascii="Calibri" w:hAnsi="Calibri"/>
          <w:color w:val="212121"/>
          <w:sz w:val="22"/>
          <w:szCs w:val="22"/>
        </w:rPr>
        <w:t xml:space="preserve"> febbraio pv.</w:t>
      </w:r>
    </w:p>
    <w:p w:rsidR="00BE184C" w:rsidRDefault="00BE184C" w:rsidP="00BE184C">
      <w:pPr>
        <w:pStyle w:val="xmsonormal"/>
        <w:shd w:val="clear" w:color="auto" w:fill="FFFFFF"/>
        <w:ind w:left="360"/>
        <w:rPr>
          <w:rFonts w:ascii="Calibri" w:hAnsi="Calibri"/>
          <w:color w:val="000000"/>
        </w:rPr>
      </w:pPr>
      <w:r>
        <w:rPr>
          <w:rFonts w:ascii="Calibri" w:hAnsi="Calibri"/>
          <w:color w:val="212121"/>
          <w:sz w:val="22"/>
          <w:szCs w:val="22"/>
        </w:rPr>
        <w:t> </w:t>
      </w:r>
    </w:p>
    <w:p w:rsidR="00927DB5" w:rsidRDefault="00927DB5"/>
    <w:p w:rsidR="002F216B" w:rsidRDefault="002F216B">
      <w:r>
        <w:t>Milano, 14.2.18</w:t>
      </w:r>
      <w:r w:rsidR="00110D93">
        <w:t xml:space="preserve">                                                                     Dott.ssa  Annamaria  Cerrotta</w:t>
      </w:r>
    </w:p>
    <w:sectPr w:rsidR="002F216B" w:rsidSect="00927D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244F"/>
    <w:multiLevelType w:val="hybridMultilevel"/>
    <w:tmpl w:val="4AB45FDA"/>
    <w:lvl w:ilvl="0" w:tplc="E3585E6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9C3638"/>
    <w:multiLevelType w:val="hybridMultilevel"/>
    <w:tmpl w:val="4E44D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184C"/>
    <w:rsid w:val="00110D93"/>
    <w:rsid w:val="002F216B"/>
    <w:rsid w:val="004D4E42"/>
    <w:rsid w:val="00763761"/>
    <w:rsid w:val="00927DB5"/>
    <w:rsid w:val="00BE184C"/>
    <w:rsid w:val="00E030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D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msonormal"/>
    <w:basedOn w:val="Normale"/>
    <w:rsid w:val="00BE184C"/>
    <w:pPr>
      <w:spacing w:after="0" w:line="240" w:lineRule="auto"/>
    </w:pPr>
    <w:rPr>
      <w:rFonts w:ascii="Times New Roman" w:hAnsi="Times New Roman" w:cs="Times New Roman"/>
      <w:sz w:val="24"/>
      <w:szCs w:val="24"/>
      <w:lang w:eastAsia="it-IT"/>
    </w:rPr>
  </w:style>
  <w:style w:type="paragraph" w:customStyle="1" w:styleId="xmsolistparagraph">
    <w:name w:val="xmsolistparagraph"/>
    <w:basedOn w:val="Normale"/>
    <w:rsid w:val="00BE184C"/>
    <w:pPr>
      <w:spacing w:after="0"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BE184C"/>
    <w:pPr>
      <w:ind w:left="720"/>
      <w:contextualSpacing/>
    </w:pPr>
  </w:style>
</w:styles>
</file>

<file path=word/webSettings.xml><?xml version="1.0" encoding="utf-8"?>
<w:webSettings xmlns:r="http://schemas.openxmlformats.org/officeDocument/2006/relationships" xmlns:w="http://schemas.openxmlformats.org/wordprocessingml/2006/main">
  <w:divs>
    <w:div w:id="14880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cerrottaannamaria</dc:creator>
  <cp:keywords/>
  <dc:description/>
  <cp:lastModifiedBy>cerrottaannamaria</cp:lastModifiedBy>
  <cp:revision>4</cp:revision>
  <dcterms:created xsi:type="dcterms:W3CDTF">2018-02-15T14:31:00Z</dcterms:created>
  <dcterms:modified xsi:type="dcterms:W3CDTF">2018-03-23T16:15:00Z</dcterms:modified>
</cp:coreProperties>
</file>